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955C9" w14:textId="05D1F9D9" w:rsidR="007C357F" w:rsidRPr="00DA0F9A" w:rsidRDefault="007C357F" w:rsidP="007C357F">
      <w:pPr>
        <w:tabs>
          <w:tab w:val="right" w:pos="9639"/>
        </w:tabs>
        <w:spacing w:after="0"/>
        <w:rPr>
          <w:rFonts w:ascii="Arial" w:eastAsiaTheme="minorEastAsia" w:hAnsi="Arial"/>
          <w:b/>
          <w:i/>
          <w:sz w:val="28"/>
        </w:rPr>
      </w:pPr>
      <w:r w:rsidRPr="00DA0F9A">
        <w:rPr>
          <w:rFonts w:ascii="Arial" w:hAnsi="Arial"/>
          <w:b/>
          <w:sz w:val="24"/>
        </w:rPr>
        <w:t>3GPP TSG-RAN WG2 Meeting #123</w:t>
      </w:r>
      <w:r w:rsidRPr="00DA0F9A">
        <w:rPr>
          <w:rFonts w:ascii="Arial" w:hAnsi="Arial"/>
          <w:b/>
          <w:i/>
          <w:sz w:val="28"/>
        </w:rPr>
        <w:tab/>
      </w:r>
      <w:bookmarkStart w:id="0" w:name="_GoBack"/>
      <w:r w:rsidR="00B43775" w:rsidRPr="009213A5">
        <w:rPr>
          <w:rFonts w:ascii="Arial" w:hAnsi="Arial"/>
          <w:b/>
          <w:sz w:val="24"/>
        </w:rPr>
        <w:t>R2-2308874</w:t>
      </w:r>
      <w:bookmarkEnd w:id="0"/>
    </w:p>
    <w:p w14:paraId="472D0252" w14:textId="77777777" w:rsidR="007C357F" w:rsidRPr="00FA4BF0" w:rsidRDefault="007C357F" w:rsidP="007C357F">
      <w:pPr>
        <w:tabs>
          <w:tab w:val="right" w:pos="9639"/>
        </w:tabs>
        <w:spacing w:after="0"/>
        <w:rPr>
          <w:rFonts w:ascii="Arial" w:hAnsi="Arial"/>
          <w:b/>
          <w:i/>
          <w:sz w:val="28"/>
        </w:rPr>
      </w:pPr>
      <w:r w:rsidRPr="00DA0F9A">
        <w:rPr>
          <w:rFonts w:ascii="Arial" w:hAnsi="Arial"/>
          <w:b/>
          <w:sz w:val="24"/>
        </w:rPr>
        <w:t>Toulouse, France, Aug. 21</w:t>
      </w:r>
      <w:r w:rsidRPr="00DA0F9A">
        <w:rPr>
          <w:rFonts w:ascii="Arial" w:hAnsi="Arial"/>
          <w:b/>
          <w:sz w:val="24"/>
          <w:vertAlign w:val="superscript"/>
        </w:rPr>
        <w:t>st</w:t>
      </w:r>
      <w:r w:rsidRPr="00DA0F9A">
        <w:rPr>
          <w:rFonts w:ascii="Arial" w:hAnsi="Arial"/>
          <w:b/>
          <w:sz w:val="24"/>
        </w:rPr>
        <w:t>-25</w:t>
      </w:r>
      <w:r w:rsidRPr="00DA0F9A">
        <w:rPr>
          <w:rFonts w:ascii="Arial" w:hAnsi="Arial"/>
          <w:b/>
          <w:sz w:val="24"/>
          <w:vertAlign w:val="superscript"/>
        </w:rPr>
        <w:t>th</w:t>
      </w:r>
      <w:r w:rsidRPr="00DA0F9A">
        <w:rPr>
          <w:rFonts w:ascii="Arial" w:hAnsi="Arial"/>
          <w:b/>
          <w:sz w:val="24"/>
        </w:rPr>
        <w:t>, 2023</w:t>
      </w:r>
    </w:p>
    <w:p w14:paraId="24BED8D6" w14:textId="77777777" w:rsidR="007C357F" w:rsidRPr="00591F93" w:rsidRDefault="007C357F" w:rsidP="007C357F">
      <w:pPr>
        <w:pStyle w:val="CRCoverPage"/>
        <w:tabs>
          <w:tab w:val="right" w:pos="9639"/>
        </w:tabs>
        <w:rPr>
          <w:rFonts w:eastAsia="Malgun Gothic" w:cs="黑体"/>
          <w:b/>
          <w:sz w:val="24"/>
          <w:szCs w:val="24"/>
        </w:rPr>
      </w:pPr>
    </w:p>
    <w:p w14:paraId="48914370" w14:textId="77777777" w:rsidR="007C357F" w:rsidRPr="00467DEF" w:rsidRDefault="007C357F" w:rsidP="007C357F">
      <w:pPr>
        <w:tabs>
          <w:tab w:val="left" w:pos="1979"/>
        </w:tabs>
        <w:spacing w:after="180" w:line="240" w:lineRule="auto"/>
        <w:rPr>
          <w:rFonts w:ascii="Arial" w:hAnsi="Arial" w:cs="Arial"/>
          <w:b/>
          <w:bCs/>
          <w:sz w:val="24"/>
          <w:lang w:val="en-US"/>
        </w:rPr>
      </w:pPr>
      <w:r w:rsidRPr="009D19DF">
        <w:rPr>
          <w:rFonts w:ascii="Arial" w:hAnsi="Arial" w:cs="Arial"/>
          <w:b/>
          <w:bCs/>
          <w:sz w:val="24"/>
          <w:lang w:val="en-US" w:eastAsia="en-US"/>
        </w:rPr>
        <w:t>Agenda Item:</w:t>
      </w:r>
      <w:r w:rsidRPr="009D19DF">
        <w:rPr>
          <w:rFonts w:ascii="Arial" w:hAnsi="Arial" w:cs="Arial"/>
          <w:b/>
          <w:bCs/>
          <w:sz w:val="24"/>
          <w:lang w:val="en-US" w:eastAsia="en-US"/>
        </w:rPr>
        <w:tab/>
      </w:r>
      <w:r w:rsidRPr="009D19DF">
        <w:rPr>
          <w:rFonts w:ascii="Arial" w:hAnsi="Arial" w:cs="Arial"/>
          <w:b/>
          <w:bCs/>
          <w:sz w:val="24"/>
          <w:lang w:val="en-US"/>
        </w:rPr>
        <w:t>7.5.2</w:t>
      </w:r>
    </w:p>
    <w:p w14:paraId="35D00BF6" w14:textId="2F079AE9" w:rsidR="00DF0914" w:rsidRPr="00467DEF" w:rsidRDefault="00DF0914" w:rsidP="00DF0914">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591F93" w:rsidRPr="00F55B7E">
        <w:rPr>
          <w:rFonts w:ascii="Arial" w:hAnsi="Arial" w:cs="Arial" w:hint="eastAsia"/>
          <w:b/>
          <w:sz w:val="24"/>
        </w:rPr>
        <w:t>China</w:t>
      </w:r>
      <w:r w:rsidR="00591F93">
        <w:rPr>
          <w:rFonts w:ascii="Arial" w:hAnsi="Arial" w:cs="Arial"/>
          <w:b/>
          <w:sz w:val="24"/>
        </w:rPr>
        <w:t xml:space="preserve"> </w:t>
      </w:r>
      <w:r w:rsidR="00591F93" w:rsidRPr="00F55B7E">
        <w:rPr>
          <w:rFonts w:ascii="Arial" w:hAnsi="Arial" w:cs="Arial"/>
          <w:b/>
          <w:sz w:val="24"/>
        </w:rPr>
        <w:t>Unicom</w:t>
      </w:r>
    </w:p>
    <w:p w14:paraId="0967A25B" w14:textId="132A2A11" w:rsidR="00DF0914" w:rsidRPr="00467DEF" w:rsidRDefault="00DF0914" w:rsidP="00DF0914">
      <w:pPr>
        <w:tabs>
          <w:tab w:val="left" w:pos="1979"/>
        </w:tabs>
        <w:spacing w:after="18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Pr="00EC4324">
        <w:rPr>
          <w:rFonts w:ascii="Arial" w:hAnsi="Arial" w:cs="Arial"/>
          <w:b/>
          <w:bCs/>
          <w:sz w:val="24"/>
          <w:lang w:val="en-US" w:eastAsia="en-US"/>
        </w:rPr>
        <w:t>Discussion on</w:t>
      </w:r>
      <w:r w:rsidR="00A24F04">
        <w:rPr>
          <w:rFonts w:ascii="Arial" w:hAnsi="Arial" w:cs="Arial"/>
          <w:b/>
          <w:bCs/>
          <w:sz w:val="24"/>
          <w:lang w:val="en-US" w:eastAsia="en-US"/>
        </w:rPr>
        <w:t xml:space="preserve"> </w:t>
      </w:r>
      <w:r w:rsidR="00A24F04">
        <w:rPr>
          <w:rFonts w:ascii="Arial" w:hAnsi="Arial" w:cs="Arial" w:hint="eastAsia"/>
          <w:b/>
          <w:bCs/>
          <w:sz w:val="24"/>
          <w:lang w:val="en-US"/>
        </w:rPr>
        <w:t>t</w:t>
      </w:r>
      <w:r w:rsidR="00A24F04">
        <w:rPr>
          <w:rFonts w:ascii="Arial" w:hAnsi="Arial" w:cs="Arial"/>
          <w:b/>
          <w:bCs/>
          <w:sz w:val="24"/>
          <w:lang w:val="en-US"/>
        </w:rPr>
        <w:t>he remaining issues for</w:t>
      </w:r>
      <w:r w:rsidRPr="00EC4324">
        <w:rPr>
          <w:rFonts w:ascii="Arial" w:hAnsi="Arial" w:cs="Arial"/>
          <w:b/>
          <w:bCs/>
          <w:sz w:val="24"/>
          <w:lang w:val="en-US" w:eastAsia="en-US"/>
        </w:rPr>
        <w:t xml:space="preserve"> </w:t>
      </w:r>
      <w:r>
        <w:rPr>
          <w:rFonts w:ascii="Arial" w:hAnsi="Arial" w:cs="Arial"/>
          <w:b/>
          <w:bCs/>
          <w:sz w:val="24"/>
          <w:lang w:val="en-US" w:eastAsia="en-US"/>
        </w:rPr>
        <w:t>XR awareness</w:t>
      </w:r>
    </w:p>
    <w:p w14:paraId="67CC2332" w14:textId="77777777" w:rsidR="00DF0914" w:rsidRPr="00467DEF" w:rsidRDefault="00DF0914" w:rsidP="00DF0914">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1D6F2077" w14:textId="7629C67E" w:rsidR="00DF0914" w:rsidRDefault="00A24F04" w:rsidP="00DF0914">
      <w:pPr>
        <w:pStyle w:val="1"/>
      </w:pPr>
      <w:bookmarkStart w:id="1" w:name="_Ref165266342"/>
      <w:r>
        <w:t xml:space="preserve">1 </w:t>
      </w:r>
      <w:r w:rsidR="00DF0914" w:rsidRPr="001109BD">
        <w:t>Introduction</w:t>
      </w:r>
      <w:bookmarkEnd w:id="1"/>
    </w:p>
    <w:p w14:paraId="4B3D2CE7" w14:textId="3C596EB5" w:rsidR="00844E07" w:rsidRPr="00A24F04" w:rsidRDefault="00591F93" w:rsidP="00591F93">
      <w:pPr>
        <w:spacing w:after="180" w:line="240" w:lineRule="auto"/>
        <w:jc w:val="left"/>
        <w:rPr>
          <w:rFonts w:ascii="Arial" w:eastAsiaTheme="minorEastAsia" w:hAnsi="Arial" w:cs="Arial"/>
          <w:sz w:val="21"/>
          <w:szCs w:val="21"/>
        </w:rPr>
      </w:pPr>
      <w:r w:rsidRPr="00A24F04">
        <w:rPr>
          <w:sz w:val="21"/>
          <w:szCs w:val="21"/>
        </w:rPr>
        <w:t>In RAN2#12</w:t>
      </w:r>
      <w:r w:rsidR="00A24F04" w:rsidRPr="00A24F04">
        <w:rPr>
          <w:sz w:val="21"/>
          <w:szCs w:val="21"/>
        </w:rPr>
        <w:t>2</w:t>
      </w:r>
      <w:r w:rsidRPr="00A24F04">
        <w:rPr>
          <w:sz w:val="21"/>
          <w:szCs w:val="21"/>
        </w:rPr>
        <w:t xml:space="preserve"> meeting, </w:t>
      </w:r>
      <w:r w:rsidR="00A24F04" w:rsidRPr="00A24F04">
        <w:rPr>
          <w:sz w:val="21"/>
          <w:szCs w:val="21"/>
        </w:rPr>
        <w:t xml:space="preserve">the agreements for XR awareness are </w:t>
      </w:r>
      <w:r w:rsidR="00EA0A29" w:rsidRPr="00A24F04">
        <w:rPr>
          <w:sz w:val="21"/>
          <w:szCs w:val="21"/>
        </w:rPr>
        <w:t>as shown below</w:t>
      </w:r>
      <w:r w:rsidR="008C4898" w:rsidRPr="00A24F04">
        <w:rPr>
          <w:sz w:val="21"/>
          <w:szCs w:val="21"/>
        </w:rPr>
        <w:t xml:space="preserve"> [1]</w:t>
      </w:r>
      <w:r w:rsidR="00EA0A29" w:rsidRPr="00A24F04">
        <w:rPr>
          <w:sz w:val="21"/>
          <w:szCs w:val="21"/>
        </w:rPr>
        <w:t>.</w:t>
      </w:r>
    </w:p>
    <w:tbl>
      <w:tblPr>
        <w:tblStyle w:val="a4"/>
        <w:tblW w:w="0" w:type="auto"/>
        <w:tblLook w:val="04A0" w:firstRow="1" w:lastRow="0" w:firstColumn="1" w:lastColumn="0" w:noHBand="0" w:noVBand="1"/>
      </w:tblPr>
      <w:tblGrid>
        <w:gridCol w:w="8296"/>
      </w:tblGrid>
      <w:tr w:rsidR="00844E07" w:rsidRPr="004A55BB" w14:paraId="04721A93" w14:textId="77777777" w:rsidTr="00554265">
        <w:tc>
          <w:tcPr>
            <w:tcW w:w="9629" w:type="dxa"/>
          </w:tcPr>
          <w:p w14:paraId="0D7B84DD" w14:textId="2851B649" w:rsidR="00A24F04" w:rsidRPr="00F738C4" w:rsidRDefault="00A24F04" w:rsidP="00A24F04">
            <w:pPr>
              <w:pStyle w:val="Agreement"/>
              <w:tabs>
                <w:tab w:val="clear" w:pos="9990"/>
              </w:tabs>
              <w:overflowPunct/>
              <w:autoSpaceDE/>
              <w:autoSpaceDN/>
              <w:adjustRightInd/>
              <w:ind w:left="595" w:hanging="567"/>
              <w:textAlignment w:val="auto"/>
            </w:pPr>
            <w:r w:rsidRPr="00F738C4">
              <w:t xml:space="preserve">1. UE reports to RAN the range of jitter in its UL traffic, defined in the similar way as the one for N6 jitter. </w:t>
            </w:r>
          </w:p>
          <w:p w14:paraId="56A4B9C5" w14:textId="7C0933ED" w:rsidR="00A24F04" w:rsidRPr="00F738C4" w:rsidRDefault="00A24F04" w:rsidP="00A24F04">
            <w:pPr>
              <w:pStyle w:val="Agreement"/>
              <w:tabs>
                <w:tab w:val="clear" w:pos="9990"/>
              </w:tabs>
              <w:overflowPunct/>
              <w:autoSpaceDE/>
              <w:autoSpaceDN/>
              <w:adjustRightInd/>
              <w:ind w:left="595" w:hanging="567"/>
              <w:textAlignment w:val="auto"/>
            </w:pPr>
            <w:r w:rsidRPr="00F738C4">
              <w:t>2</w:t>
            </w:r>
            <w:r>
              <w:t>.</w:t>
            </w:r>
            <w:r w:rsidRPr="00F738C4">
              <w:t xml:space="preserve"> Reference time is defined in similar way as BAT (Burst Arrival Time) at </w:t>
            </w:r>
            <w:r w:rsidRPr="003057CD">
              <w:rPr>
                <w:sz w:val="21"/>
                <w:szCs w:val="21"/>
              </w:rPr>
              <w:t xml:space="preserve">UE </w:t>
            </w:r>
            <w:r w:rsidRPr="00F738C4">
              <w:t>side.</w:t>
            </w:r>
          </w:p>
          <w:p w14:paraId="0C2D7CBF" w14:textId="59894A0C" w:rsidR="00A24F04" w:rsidRDefault="00A24F04" w:rsidP="00A24F04">
            <w:pPr>
              <w:pStyle w:val="Agreement"/>
              <w:tabs>
                <w:tab w:val="clear" w:pos="9990"/>
              </w:tabs>
              <w:overflowPunct/>
              <w:autoSpaceDE/>
              <w:autoSpaceDN/>
              <w:adjustRightInd/>
              <w:ind w:left="595" w:hanging="567"/>
              <w:textAlignment w:val="auto"/>
            </w:pPr>
            <w:r w:rsidRPr="00F738C4">
              <w:t xml:space="preserve">2. UL assistance information (burst arrival time, UL jitter, FFS on periodicity) is reported per QoS flow. Network can configure for which QoS flow UE should report assistance information. </w:t>
            </w:r>
          </w:p>
          <w:p w14:paraId="15D4C958" w14:textId="77777777" w:rsidR="00A24F04" w:rsidRPr="00F738C4" w:rsidRDefault="00A24F04" w:rsidP="00A24F04">
            <w:pPr>
              <w:pStyle w:val="Agreement"/>
              <w:tabs>
                <w:tab w:val="clear" w:pos="9990"/>
              </w:tabs>
              <w:overflowPunct/>
              <w:autoSpaceDE/>
              <w:autoSpaceDN/>
              <w:adjustRightInd/>
              <w:ind w:left="595" w:hanging="567"/>
              <w:textAlignment w:val="auto"/>
            </w:pPr>
            <w:r w:rsidRPr="00F738C4">
              <w:t>3</w:t>
            </w:r>
            <w:r w:rsidRPr="00F738C4">
              <w:tab/>
              <w:t xml:space="preserve">RRC UAI framework is updated for Rel-18 to support signalling UL assistance information agreed so far for XR (Jitter, burst arrival time, FFS on </w:t>
            </w:r>
            <w:bookmarkStart w:id="2" w:name="OLE_LINK2"/>
            <w:r w:rsidRPr="00F738C4">
              <w:t>periodicity</w:t>
            </w:r>
            <w:bookmarkEnd w:id="2"/>
            <w:r w:rsidRPr="00F738C4">
              <w:t>).</w:t>
            </w:r>
          </w:p>
          <w:p w14:paraId="65443354" w14:textId="484710C9" w:rsidR="00844E07" w:rsidRPr="004A55BB" w:rsidRDefault="00844E07" w:rsidP="00CD0CA8">
            <w:pPr>
              <w:pStyle w:val="B1"/>
              <w:ind w:left="199" w:hangingChars="90" w:hanging="199"/>
              <w:rPr>
                <w:rFonts w:ascii="Arial" w:eastAsia="MS Mincho" w:hAnsi="Arial" w:cs="Arial"/>
                <w:b/>
                <w:bCs/>
                <w:szCs w:val="22"/>
                <w:lang w:eastAsia="en-GB"/>
              </w:rPr>
            </w:pPr>
          </w:p>
        </w:tc>
      </w:tr>
    </w:tbl>
    <w:p w14:paraId="287232F3" w14:textId="079EAA28" w:rsidR="00F0649C" w:rsidRPr="004A55BB" w:rsidRDefault="00844E07" w:rsidP="00591F93">
      <w:pPr>
        <w:spacing w:after="180" w:line="240" w:lineRule="auto"/>
        <w:jc w:val="left"/>
        <w:rPr>
          <w:rFonts w:ascii="Arial" w:eastAsiaTheme="minorEastAsia" w:hAnsi="Arial" w:cs="Arial"/>
          <w:szCs w:val="22"/>
        </w:rPr>
      </w:pPr>
      <w:r w:rsidRPr="004A55BB">
        <w:rPr>
          <w:szCs w:val="22"/>
        </w:rPr>
        <w:t xml:space="preserve">This contribution </w:t>
      </w:r>
      <w:r w:rsidR="00A24F04">
        <w:rPr>
          <w:szCs w:val="22"/>
        </w:rPr>
        <w:t xml:space="preserve">addresses the remaining issues for </w:t>
      </w:r>
      <w:r w:rsidRPr="004A55BB">
        <w:rPr>
          <w:szCs w:val="22"/>
        </w:rPr>
        <w:t xml:space="preserve">XR awareness, especially </w:t>
      </w:r>
      <w:r w:rsidR="00A24F04">
        <w:rPr>
          <w:szCs w:val="22"/>
        </w:rPr>
        <w:t>for periodicity information.</w:t>
      </w:r>
    </w:p>
    <w:p w14:paraId="407D68EB" w14:textId="33E84122" w:rsidR="006B7F67" w:rsidRPr="00423DF5" w:rsidRDefault="00A24F04" w:rsidP="00423DF5">
      <w:pPr>
        <w:pStyle w:val="1"/>
        <w:pBdr>
          <w:top w:val="single" w:sz="12" w:space="4" w:color="auto"/>
        </w:pBdr>
      </w:pPr>
      <w:r>
        <w:t xml:space="preserve">2 </w:t>
      </w:r>
      <w:r w:rsidR="00F0649C">
        <w:rPr>
          <w:rFonts w:hint="eastAsia"/>
        </w:rPr>
        <w:t>Discussion</w:t>
      </w:r>
    </w:p>
    <w:p w14:paraId="7FFA94C8" w14:textId="6477ECF2" w:rsidR="00A24F04" w:rsidRPr="00A24F04" w:rsidRDefault="00A24F04" w:rsidP="00A24F04">
      <w:pPr>
        <w:pStyle w:val="1"/>
        <w:keepLines w:val="0"/>
        <w:pBdr>
          <w:top w:val="none" w:sz="0" w:space="0" w:color="auto"/>
        </w:pBdr>
        <w:tabs>
          <w:tab w:val="num" w:pos="1276"/>
        </w:tabs>
        <w:overflowPunct/>
        <w:autoSpaceDE/>
        <w:autoSpaceDN/>
        <w:adjustRightInd/>
        <w:spacing w:before="360" w:after="120" w:line="240" w:lineRule="auto"/>
        <w:ind w:left="562" w:hanging="562"/>
        <w:jc w:val="left"/>
        <w:textAlignment w:val="auto"/>
        <w:rPr>
          <w:rFonts w:eastAsiaTheme="minorEastAsia"/>
          <w:b/>
          <w:bCs/>
          <w:kern w:val="32"/>
          <w:sz w:val="22"/>
          <w:szCs w:val="32"/>
          <w:lang w:val="en-US"/>
        </w:rPr>
      </w:pPr>
      <w:r w:rsidRPr="00A24F04">
        <w:rPr>
          <w:rFonts w:eastAsiaTheme="minorEastAsia" w:hint="eastAsia"/>
          <w:b/>
          <w:bCs/>
          <w:kern w:val="32"/>
          <w:sz w:val="22"/>
          <w:szCs w:val="32"/>
          <w:lang w:val="en-US"/>
        </w:rPr>
        <w:t>2</w:t>
      </w:r>
      <w:r w:rsidRPr="00A24F04">
        <w:rPr>
          <w:rFonts w:eastAsiaTheme="minorEastAsia"/>
          <w:b/>
          <w:bCs/>
          <w:kern w:val="32"/>
          <w:sz w:val="22"/>
          <w:szCs w:val="32"/>
          <w:lang w:val="en-US"/>
        </w:rPr>
        <w:t>.1 UL jitter</w:t>
      </w:r>
      <w:r w:rsidR="006102DE">
        <w:rPr>
          <w:rFonts w:eastAsiaTheme="minorEastAsia"/>
          <w:b/>
          <w:bCs/>
          <w:kern w:val="32"/>
          <w:sz w:val="22"/>
          <w:szCs w:val="32"/>
          <w:lang w:val="en-US"/>
        </w:rPr>
        <w:t xml:space="preserve"> and BAT</w:t>
      </w:r>
    </w:p>
    <w:p w14:paraId="262ED983" w14:textId="72334C55" w:rsidR="00E40F63" w:rsidRPr="002E1A9B" w:rsidRDefault="00A24F04" w:rsidP="00423DF5">
      <w:pPr>
        <w:spacing w:after="180" w:line="240" w:lineRule="auto"/>
        <w:jc w:val="left"/>
        <w:rPr>
          <w:sz w:val="20"/>
        </w:rPr>
      </w:pPr>
      <w:r w:rsidRPr="002E1A9B">
        <w:rPr>
          <w:sz w:val="20"/>
        </w:rPr>
        <w:t>As defined in</w:t>
      </w:r>
      <w:r w:rsidRPr="002E1A9B">
        <w:rPr>
          <w:sz w:val="20"/>
          <w:szCs w:val="16"/>
        </w:rPr>
        <w:t xml:space="preserve"> Table 5.27.2-1of</w:t>
      </w:r>
      <w:r w:rsidRPr="002E1A9B">
        <w:rPr>
          <w:sz w:val="20"/>
        </w:rPr>
        <w:t xml:space="preserve"> TS23.501 [2], Burst Arrival Time and N6 jitter information are defined as the following.</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387"/>
      </w:tblGrid>
      <w:tr w:rsidR="00A24F04" w:rsidRPr="001B7C50" w14:paraId="49F4F3FF" w14:textId="77777777" w:rsidTr="00A24F04">
        <w:trPr>
          <w:cantSplit/>
          <w:jc w:val="center"/>
        </w:trPr>
        <w:tc>
          <w:tcPr>
            <w:tcW w:w="2830" w:type="dxa"/>
            <w:shd w:val="clear" w:color="auto" w:fill="auto"/>
          </w:tcPr>
          <w:p w14:paraId="0678A779" w14:textId="02F231FE" w:rsidR="00A24F04" w:rsidRDefault="00A24F04" w:rsidP="00A24F04">
            <w:pPr>
              <w:pStyle w:val="TAL"/>
            </w:pPr>
            <w:r w:rsidRPr="001B7C50">
              <w:lastRenderedPageBreak/>
              <w:t>Burst Arrival Time (optional)</w:t>
            </w:r>
          </w:p>
        </w:tc>
        <w:tc>
          <w:tcPr>
            <w:tcW w:w="5387" w:type="dxa"/>
            <w:shd w:val="clear" w:color="auto" w:fill="auto"/>
          </w:tcPr>
          <w:p w14:paraId="5DBD806E" w14:textId="207498FE" w:rsidR="00A24F04" w:rsidRDefault="00A24F04" w:rsidP="00A24F04">
            <w:pPr>
              <w:pStyle w:val="TAL"/>
            </w:pPr>
            <w:r w:rsidRPr="001B7C50">
              <w:t>The latest possible time when the first packet of the data burst arrives at either the ingress of the RAN (downlink flow direction) or the egress of the UE (uplink flow direction).</w:t>
            </w:r>
          </w:p>
        </w:tc>
      </w:tr>
      <w:tr w:rsidR="00A24F04" w:rsidRPr="001B7C50" w14:paraId="53BE82D5" w14:textId="77777777" w:rsidTr="00A24F04">
        <w:trPr>
          <w:cantSplit/>
          <w:jc w:val="center"/>
        </w:trPr>
        <w:tc>
          <w:tcPr>
            <w:tcW w:w="2830" w:type="dxa"/>
            <w:shd w:val="clear" w:color="auto" w:fill="auto"/>
          </w:tcPr>
          <w:p w14:paraId="31A8036C" w14:textId="77777777" w:rsidR="00A24F04" w:rsidRDefault="00A24F04" w:rsidP="005B2772">
            <w:pPr>
              <w:pStyle w:val="TAL"/>
            </w:pPr>
            <w:r>
              <w:t>N6 Jitter Information (optional)</w:t>
            </w:r>
          </w:p>
          <w:p w14:paraId="159813B7" w14:textId="77777777" w:rsidR="00A24F04" w:rsidRPr="001B7C50" w:rsidRDefault="00A24F04" w:rsidP="005B2772">
            <w:pPr>
              <w:pStyle w:val="TAL"/>
            </w:pPr>
            <w:r>
              <w:t>(NOTE 3)</w:t>
            </w:r>
          </w:p>
        </w:tc>
        <w:tc>
          <w:tcPr>
            <w:tcW w:w="5387" w:type="dxa"/>
            <w:shd w:val="clear" w:color="auto" w:fill="auto"/>
          </w:tcPr>
          <w:p w14:paraId="0638FFEB" w14:textId="77777777" w:rsidR="00A24F04" w:rsidRPr="001B7C50" w:rsidRDefault="00A24F04" w:rsidP="005B2772">
            <w:pPr>
              <w:pStyle w:val="TAL"/>
            </w:pPr>
            <w:r>
              <w:t>Jitter information associated with the Periodicity in downlink (see clause 5.378.1).</w:t>
            </w:r>
          </w:p>
        </w:tc>
      </w:tr>
    </w:tbl>
    <w:p w14:paraId="007A1A8A" w14:textId="7687EB2C" w:rsidR="00A24F04" w:rsidRPr="00A24F04" w:rsidRDefault="00A24F04" w:rsidP="00A24F04">
      <w:pPr>
        <w:pStyle w:val="TAN"/>
      </w:pPr>
      <w:r>
        <w:t>NOTE 3:</w:t>
      </w:r>
      <w:r>
        <w:tab/>
        <w:t>Only one of the parameters Burst Arrival Time or N6 Jitter Information may be provided for a given Traffic Flow.</w:t>
      </w:r>
    </w:p>
    <w:p w14:paraId="36650DCE" w14:textId="2EB854E2" w:rsidR="00A24F04" w:rsidRDefault="00A24F04" w:rsidP="00423DF5">
      <w:pPr>
        <w:spacing w:after="180" w:line="240" w:lineRule="auto"/>
        <w:rPr>
          <w:sz w:val="20"/>
        </w:rPr>
      </w:pPr>
      <w:r w:rsidRPr="002E1A9B">
        <w:rPr>
          <w:sz w:val="20"/>
        </w:rPr>
        <w:t xml:space="preserve">And NOTE 3 illustrates that BAT and jitter information may not be provided simultaneously from CN side. </w:t>
      </w:r>
      <w:r w:rsidR="00A57F1F" w:rsidRPr="002E1A9B">
        <w:rPr>
          <w:sz w:val="20"/>
        </w:rPr>
        <w:t>And at RAN2 last meeting, both BAT and jitter information were agreed to reported for UE. It should be further discussed how the association of these two parameters.</w:t>
      </w:r>
    </w:p>
    <w:p w14:paraId="453EC273" w14:textId="188A8F32" w:rsidR="009C4A20" w:rsidRDefault="002E1A9B" w:rsidP="00423DF5">
      <w:pPr>
        <w:spacing w:after="180" w:line="240" w:lineRule="auto"/>
        <w:rPr>
          <w:sz w:val="20"/>
        </w:rPr>
      </w:pPr>
      <w:r>
        <w:rPr>
          <w:sz w:val="20"/>
        </w:rPr>
        <w:t>BAT definition in 23.501 is for the TSC scenario, which considering 5G integrated with TSN network</w:t>
      </w:r>
      <w:r w:rsidR="00A477AA">
        <w:rPr>
          <w:sz w:val="20"/>
        </w:rPr>
        <w:t xml:space="preserve">. For XR enhancements, it should be clarified the definition of BAT. In our understanding, </w:t>
      </w:r>
      <w:r w:rsidR="009C4A20">
        <w:rPr>
          <w:rFonts w:hint="eastAsia"/>
          <w:sz w:val="20"/>
        </w:rPr>
        <w:t>if</w:t>
      </w:r>
      <w:r w:rsidR="009C4A20">
        <w:rPr>
          <w:sz w:val="20"/>
        </w:rPr>
        <w:t xml:space="preserve"> keep align with SA specification, </w:t>
      </w:r>
      <w:r w:rsidR="00A477AA">
        <w:rPr>
          <w:sz w:val="20"/>
        </w:rPr>
        <w:t xml:space="preserve">BAT </w:t>
      </w:r>
      <w:r w:rsidR="004C4120">
        <w:rPr>
          <w:sz w:val="20"/>
        </w:rPr>
        <w:t>should be considered as</w:t>
      </w:r>
      <w:r w:rsidR="00A477AA">
        <w:rPr>
          <w:sz w:val="20"/>
        </w:rPr>
        <w:t xml:space="preserve"> the </w:t>
      </w:r>
      <w:r w:rsidR="00F548CD">
        <w:rPr>
          <w:sz w:val="20"/>
        </w:rPr>
        <w:t>ideal</w:t>
      </w:r>
      <w:r w:rsidR="004C4120">
        <w:rPr>
          <w:sz w:val="20"/>
        </w:rPr>
        <w:t xml:space="preserve"> (most possible)</w:t>
      </w:r>
      <w:r w:rsidR="00A477AA">
        <w:rPr>
          <w:sz w:val="20"/>
        </w:rPr>
        <w:t xml:space="preserve"> time when the first packet of data burst </w:t>
      </w:r>
      <w:r w:rsidR="00F548CD">
        <w:rPr>
          <w:sz w:val="20"/>
        </w:rPr>
        <w:t>transmits</w:t>
      </w:r>
      <w:r w:rsidR="00A477AA">
        <w:rPr>
          <w:sz w:val="20"/>
        </w:rPr>
        <w:t xml:space="preserve"> at </w:t>
      </w:r>
      <w:r w:rsidR="004C4120">
        <w:rPr>
          <w:sz w:val="20"/>
        </w:rPr>
        <w:t xml:space="preserve">the egress of the </w:t>
      </w:r>
      <w:r w:rsidR="00A477AA">
        <w:rPr>
          <w:sz w:val="20"/>
        </w:rPr>
        <w:t xml:space="preserve">UE. </w:t>
      </w:r>
      <w:r w:rsidR="009C4A20">
        <w:rPr>
          <w:sz w:val="20"/>
        </w:rPr>
        <w:t xml:space="preserve">It could be further discussed that </w:t>
      </w:r>
      <w:r w:rsidR="004C4120">
        <w:rPr>
          <w:sz w:val="20"/>
        </w:rPr>
        <w:t xml:space="preserve">at </w:t>
      </w:r>
      <w:r w:rsidR="009C4A20">
        <w:rPr>
          <w:sz w:val="20"/>
        </w:rPr>
        <w:t xml:space="preserve">which layer the BAT timing is calculated. </w:t>
      </w:r>
      <w:r w:rsidR="00A477AA">
        <w:rPr>
          <w:sz w:val="20"/>
        </w:rPr>
        <w:t xml:space="preserve">And the </w:t>
      </w:r>
      <w:r w:rsidR="004C4120">
        <w:rPr>
          <w:sz w:val="20"/>
        </w:rPr>
        <w:t xml:space="preserve">value of </w:t>
      </w:r>
      <w:r w:rsidR="00A477AA">
        <w:rPr>
          <w:sz w:val="20"/>
        </w:rPr>
        <w:t>BAT is effective for a period until gNB receives the updat</w:t>
      </w:r>
      <w:r w:rsidR="004C4120">
        <w:rPr>
          <w:sz w:val="20"/>
        </w:rPr>
        <w:t>ed</w:t>
      </w:r>
      <w:r w:rsidR="00A477AA">
        <w:rPr>
          <w:sz w:val="20"/>
        </w:rPr>
        <w:t xml:space="preserve"> assistance information</w:t>
      </w:r>
      <w:r w:rsidR="004C4120">
        <w:rPr>
          <w:sz w:val="20"/>
        </w:rPr>
        <w:t xml:space="preserve"> of UE.</w:t>
      </w:r>
      <w:r w:rsidR="009C4A20">
        <w:rPr>
          <w:sz w:val="20"/>
        </w:rPr>
        <w:t xml:space="preserve"> To provide necessary information for gNB to schedule XR UL transmission, UE assistance info should be </w:t>
      </w:r>
      <w:r w:rsidR="0009686B">
        <w:rPr>
          <w:sz w:val="20"/>
        </w:rPr>
        <w:t>reported</w:t>
      </w:r>
      <w:r w:rsidR="009C4A20">
        <w:rPr>
          <w:sz w:val="20"/>
        </w:rPr>
        <w:t xml:space="preserve"> if the variation </w:t>
      </w:r>
      <w:r w:rsidR="0009686B">
        <w:rPr>
          <w:sz w:val="20"/>
        </w:rPr>
        <w:t xml:space="preserve">of </w:t>
      </w:r>
      <w:r w:rsidR="009C4A20">
        <w:rPr>
          <w:sz w:val="20"/>
        </w:rPr>
        <w:t>BAT and/or jitter</w:t>
      </w:r>
      <w:r w:rsidR="0009686B">
        <w:rPr>
          <w:sz w:val="20"/>
        </w:rPr>
        <w:t xml:space="preserve"> and/or periodicity </w:t>
      </w:r>
      <w:r w:rsidR="004447AE">
        <w:rPr>
          <w:sz w:val="20"/>
        </w:rPr>
        <w:t xml:space="preserve">exceeds </w:t>
      </w:r>
      <w:r w:rsidR="004C4120">
        <w:rPr>
          <w:sz w:val="20"/>
        </w:rPr>
        <w:t>the</w:t>
      </w:r>
      <w:r w:rsidR="004447AE">
        <w:rPr>
          <w:sz w:val="20"/>
        </w:rPr>
        <w:t xml:space="preserve"> threshold</w:t>
      </w:r>
      <w:r w:rsidR="004C4120">
        <w:rPr>
          <w:sz w:val="20"/>
        </w:rPr>
        <w:t>s</w:t>
      </w:r>
      <w:r w:rsidR="004447AE">
        <w:rPr>
          <w:sz w:val="20"/>
        </w:rPr>
        <w:t>.</w:t>
      </w:r>
    </w:p>
    <w:p w14:paraId="136BBE4C" w14:textId="0EE5DEEF" w:rsidR="002E1A9B" w:rsidRPr="00A477AA" w:rsidRDefault="00A477AA" w:rsidP="00423DF5">
      <w:pPr>
        <w:spacing w:after="180" w:line="240" w:lineRule="auto"/>
        <w:rPr>
          <w:b/>
          <w:bCs/>
          <w:sz w:val="20"/>
        </w:rPr>
      </w:pPr>
      <w:r w:rsidRPr="00A477AA">
        <w:rPr>
          <w:b/>
          <w:bCs/>
          <w:sz w:val="20"/>
        </w:rPr>
        <w:t xml:space="preserve">Proposal 1: BAT means </w:t>
      </w:r>
      <w:r w:rsidR="004C4120" w:rsidRPr="004C4120">
        <w:rPr>
          <w:b/>
          <w:bCs/>
          <w:sz w:val="20"/>
        </w:rPr>
        <w:t>should be considered as the ideal (most possible) time when the first packet of data burst transmits at the egress of the UE</w:t>
      </w:r>
      <w:r w:rsidRPr="00A477AA">
        <w:rPr>
          <w:b/>
          <w:bCs/>
          <w:sz w:val="20"/>
        </w:rPr>
        <w:t>. It could be further discussed</w:t>
      </w:r>
      <w:r>
        <w:rPr>
          <w:b/>
          <w:bCs/>
          <w:sz w:val="20"/>
        </w:rPr>
        <w:t xml:space="preserve"> and decided</w:t>
      </w:r>
      <w:r w:rsidRPr="00A477AA">
        <w:rPr>
          <w:b/>
          <w:bCs/>
          <w:sz w:val="20"/>
        </w:rPr>
        <w:t xml:space="preserve"> that</w:t>
      </w:r>
      <w:r w:rsidR="004C4120">
        <w:rPr>
          <w:b/>
          <w:bCs/>
          <w:sz w:val="20"/>
        </w:rPr>
        <w:t xml:space="preserve"> at</w:t>
      </w:r>
      <w:r w:rsidRPr="00A477AA">
        <w:rPr>
          <w:b/>
          <w:bCs/>
          <w:sz w:val="20"/>
        </w:rPr>
        <w:t xml:space="preserve"> which layer the BAT timing is calculated.</w:t>
      </w:r>
    </w:p>
    <w:p w14:paraId="131E6669" w14:textId="5DFD3A8E" w:rsidR="002E1A9B" w:rsidRDefault="00F548CD" w:rsidP="00423DF5">
      <w:pPr>
        <w:spacing w:after="180" w:line="240" w:lineRule="auto"/>
        <w:rPr>
          <w:sz w:val="20"/>
        </w:rPr>
      </w:pPr>
      <w:r>
        <w:rPr>
          <w:noProof/>
          <w:lang w:val="en-US"/>
        </w:rPr>
        <w:drawing>
          <wp:inline distT="0" distB="0" distL="0" distR="0" wp14:anchorId="79FBFFB3" wp14:editId="6678F58A">
            <wp:extent cx="5274310" cy="1244600"/>
            <wp:effectExtent l="0" t="0" r="0" b="0"/>
            <wp:docPr id="1021203310" name="图片 1" descr="在黑暗中&#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03310" name="图片 1" descr="在黑暗中&#10;&#10;中度可信度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1244600"/>
                    </a:xfrm>
                    <a:prstGeom prst="rect">
                      <a:avLst/>
                    </a:prstGeom>
                    <a:noFill/>
                    <a:ln>
                      <a:noFill/>
                    </a:ln>
                  </pic:spPr>
                </pic:pic>
              </a:graphicData>
            </a:graphic>
          </wp:inline>
        </w:drawing>
      </w:r>
    </w:p>
    <w:p w14:paraId="356214C9" w14:textId="5C347E0A" w:rsidR="002E1A9B" w:rsidRDefault="002E1A9B" w:rsidP="002E1A9B">
      <w:pPr>
        <w:pStyle w:val="ac"/>
        <w:jc w:val="center"/>
      </w:pPr>
      <w:r>
        <w:t xml:space="preserve">Figure </w:t>
      </w:r>
      <w:r w:rsidR="00510342">
        <w:rPr>
          <w:noProof/>
        </w:rPr>
        <w:fldChar w:fldCharType="begin"/>
      </w:r>
      <w:r w:rsidR="00510342">
        <w:rPr>
          <w:noProof/>
        </w:rPr>
        <w:instrText xml:space="preserve"> SEQ Figure \* ARABIC </w:instrText>
      </w:r>
      <w:r w:rsidR="00510342">
        <w:rPr>
          <w:noProof/>
        </w:rPr>
        <w:fldChar w:fldCharType="separate"/>
      </w:r>
      <w:r>
        <w:rPr>
          <w:noProof/>
        </w:rPr>
        <w:t>1</w:t>
      </w:r>
      <w:r w:rsidR="00510342">
        <w:rPr>
          <w:noProof/>
        </w:rPr>
        <w:fldChar w:fldCharType="end"/>
      </w:r>
      <w:r>
        <w:t xml:space="preserve"> </w:t>
      </w:r>
      <w:r w:rsidRPr="00261D3D">
        <w:t xml:space="preserve">Illustration of two </w:t>
      </w:r>
      <w:r>
        <w:t>alternative</w:t>
      </w:r>
      <w:r w:rsidRPr="00261D3D">
        <w:t xml:space="preserve">s </w:t>
      </w:r>
      <w:r>
        <w:t xml:space="preserve">for XR UL </w:t>
      </w:r>
      <w:r w:rsidRPr="00F738C4">
        <w:t>assistance information</w:t>
      </w:r>
    </w:p>
    <w:p w14:paraId="7F7E8FDD" w14:textId="4B475109" w:rsidR="002E1A9B" w:rsidRDefault="00DB52B1" w:rsidP="00423DF5">
      <w:pPr>
        <w:spacing w:after="180" w:line="240" w:lineRule="auto"/>
        <w:rPr>
          <w:sz w:val="20"/>
          <w:lang w:val="en-US"/>
        </w:rPr>
      </w:pPr>
      <w:r>
        <w:rPr>
          <w:sz w:val="20"/>
          <w:lang w:val="en-US"/>
        </w:rPr>
        <w:t xml:space="preserve">Figure 1 illustrates two alternatives for BAT, jitter and periodicity. </w:t>
      </w:r>
      <w:r w:rsidR="000F5B30">
        <w:rPr>
          <w:sz w:val="20"/>
          <w:lang w:val="en-US"/>
        </w:rPr>
        <w:t xml:space="preserve">For alternative 1, the value of jitter is 0 to positive value, the straightforward way to define BAT is as the left. However, this alternative can not </w:t>
      </w:r>
      <w:r w:rsidR="008425F8">
        <w:rPr>
          <w:sz w:val="20"/>
          <w:lang w:val="en-US"/>
        </w:rPr>
        <w:t>reflect the most possible time for the first packet of data burst.</w:t>
      </w:r>
      <w:r w:rsidR="004C4120">
        <w:rPr>
          <w:sz w:val="20"/>
          <w:lang w:val="en-US"/>
        </w:rPr>
        <w:t xml:space="preserve"> </w:t>
      </w:r>
      <w:r w:rsidR="004C4120">
        <w:rPr>
          <w:rFonts w:hint="eastAsia"/>
          <w:sz w:val="20"/>
          <w:lang w:val="en-US"/>
        </w:rPr>
        <w:t>F</w:t>
      </w:r>
      <w:r w:rsidR="004C4120">
        <w:rPr>
          <w:sz w:val="20"/>
          <w:lang w:val="en-US"/>
        </w:rPr>
        <w:t>or alternative 2</w:t>
      </w:r>
      <w:r w:rsidR="008425F8">
        <w:rPr>
          <w:sz w:val="20"/>
          <w:lang w:val="en-US"/>
        </w:rPr>
        <w:t>,</w:t>
      </w:r>
      <w:r w:rsidR="004C4120">
        <w:rPr>
          <w:sz w:val="20"/>
          <w:lang w:val="en-US"/>
        </w:rPr>
        <w:t xml:space="preserve"> the definition of jitter is similar as N6 jitter</w:t>
      </w:r>
      <w:r w:rsidR="008425F8">
        <w:rPr>
          <w:sz w:val="20"/>
          <w:lang w:val="en-US"/>
        </w:rPr>
        <w:t xml:space="preserve"> </w:t>
      </w:r>
      <w:r w:rsidR="00437A2E">
        <w:rPr>
          <w:sz w:val="20"/>
          <w:lang w:val="en-US"/>
        </w:rPr>
        <w:t xml:space="preserve">in </w:t>
      </w:r>
      <w:r w:rsidR="00C049D7" w:rsidRPr="00C049D7">
        <w:rPr>
          <w:sz w:val="20"/>
          <w:lang w:val="en-US"/>
        </w:rPr>
        <w:t>clause</w:t>
      </w:r>
      <w:r w:rsidR="00437A2E">
        <w:rPr>
          <w:sz w:val="20"/>
          <w:lang w:val="en-US"/>
        </w:rPr>
        <w:t xml:space="preserve"> 5.37.8.1 of [2], the detailed description of N6 jitter is as the following:</w:t>
      </w:r>
    </w:p>
    <w:p w14:paraId="08C0E549" w14:textId="6B28D9CA" w:rsidR="00C049D7" w:rsidRPr="00437A2E" w:rsidRDefault="004447AE" w:rsidP="004447AE">
      <w:pPr>
        <w:rPr>
          <w:i/>
          <w:iCs/>
          <w:sz w:val="20"/>
          <w:szCs w:val="16"/>
        </w:rPr>
      </w:pPr>
      <w:r w:rsidRPr="00437A2E">
        <w:rPr>
          <w:i/>
          <w:iCs/>
          <w:sz w:val="20"/>
          <w:szCs w:val="16"/>
        </w:rPr>
        <w:t xml:space="preserve">The DL periodicity associated N6 jitter indicates </w:t>
      </w:r>
      <w:r w:rsidRPr="009B54A8">
        <w:rPr>
          <w:i/>
          <w:iCs/>
          <w:sz w:val="20"/>
          <w:szCs w:val="16"/>
          <w:highlight w:val="yellow"/>
        </w:rPr>
        <w:t>the positive or negative deviation</w:t>
      </w:r>
      <w:r w:rsidRPr="00437A2E">
        <w:rPr>
          <w:i/>
          <w:iCs/>
          <w:sz w:val="20"/>
          <w:szCs w:val="16"/>
        </w:rPr>
        <w:t xml:space="preserve"> of the arrival time of first packet of a Data Burst compared to the ideal Data Burst start time which is be determined based on the DL periodicity.</w:t>
      </w:r>
    </w:p>
    <w:p w14:paraId="142C1E18" w14:textId="37B788E6" w:rsidR="004447AE" w:rsidRDefault="009B54A8" w:rsidP="00423DF5">
      <w:pPr>
        <w:spacing w:after="180" w:line="240" w:lineRule="auto"/>
        <w:rPr>
          <w:sz w:val="20"/>
        </w:rPr>
      </w:pPr>
      <w:r>
        <w:rPr>
          <w:sz w:val="20"/>
        </w:rPr>
        <w:t xml:space="preserve">Thus, UL jitter should also </w:t>
      </w:r>
      <w:r w:rsidR="004C4120">
        <w:rPr>
          <w:sz w:val="20"/>
        </w:rPr>
        <w:t>indicate</w:t>
      </w:r>
      <w:r>
        <w:rPr>
          <w:sz w:val="20"/>
        </w:rPr>
        <w:t xml:space="preserve"> the positive and negative deviation of BAT.</w:t>
      </w:r>
    </w:p>
    <w:p w14:paraId="3039B50E" w14:textId="13FEAF71" w:rsidR="009B54A8" w:rsidRDefault="009B54A8" w:rsidP="00423DF5">
      <w:pPr>
        <w:spacing w:after="180" w:line="240" w:lineRule="auto"/>
        <w:rPr>
          <w:b/>
          <w:bCs/>
          <w:sz w:val="20"/>
        </w:rPr>
      </w:pPr>
      <w:r w:rsidRPr="009B54A8">
        <w:rPr>
          <w:rFonts w:hint="eastAsia"/>
          <w:b/>
          <w:bCs/>
          <w:sz w:val="20"/>
        </w:rPr>
        <w:t>P</w:t>
      </w:r>
      <w:r w:rsidRPr="009B54A8">
        <w:rPr>
          <w:b/>
          <w:bCs/>
          <w:sz w:val="20"/>
        </w:rPr>
        <w:t xml:space="preserve">roposal 2: UL jitter should indicates the positive and negative deviation of BAT and the value of UL </w:t>
      </w:r>
      <w:r w:rsidR="003057CD">
        <w:rPr>
          <w:b/>
          <w:bCs/>
          <w:sz w:val="20"/>
        </w:rPr>
        <w:t xml:space="preserve">jitter </w:t>
      </w:r>
      <w:r w:rsidRPr="009B54A8">
        <w:rPr>
          <w:b/>
          <w:bCs/>
          <w:sz w:val="20"/>
        </w:rPr>
        <w:t>should be defined as (-X, X) ms.</w:t>
      </w:r>
    </w:p>
    <w:p w14:paraId="3EDA1A8C" w14:textId="4CCE288D" w:rsidR="00094A07" w:rsidRPr="00A24F04" w:rsidRDefault="00094A07" w:rsidP="00094A07">
      <w:pPr>
        <w:pStyle w:val="1"/>
        <w:keepLines w:val="0"/>
        <w:pBdr>
          <w:top w:val="none" w:sz="0" w:space="0" w:color="auto"/>
        </w:pBdr>
        <w:tabs>
          <w:tab w:val="num" w:pos="1276"/>
        </w:tabs>
        <w:overflowPunct/>
        <w:autoSpaceDE/>
        <w:autoSpaceDN/>
        <w:adjustRightInd/>
        <w:spacing w:before="360" w:after="120" w:line="240" w:lineRule="auto"/>
        <w:ind w:left="562" w:hanging="562"/>
        <w:jc w:val="left"/>
        <w:textAlignment w:val="auto"/>
        <w:rPr>
          <w:rFonts w:eastAsiaTheme="minorEastAsia"/>
          <w:b/>
          <w:bCs/>
          <w:kern w:val="32"/>
          <w:sz w:val="22"/>
          <w:szCs w:val="32"/>
          <w:lang w:val="en-US"/>
        </w:rPr>
      </w:pPr>
      <w:r w:rsidRPr="00A24F04">
        <w:rPr>
          <w:rFonts w:eastAsiaTheme="minorEastAsia" w:hint="eastAsia"/>
          <w:b/>
          <w:bCs/>
          <w:kern w:val="32"/>
          <w:sz w:val="22"/>
          <w:szCs w:val="32"/>
          <w:lang w:val="en-US"/>
        </w:rPr>
        <w:lastRenderedPageBreak/>
        <w:t>2</w:t>
      </w:r>
      <w:r w:rsidRPr="00A24F04">
        <w:rPr>
          <w:rFonts w:eastAsiaTheme="minorEastAsia"/>
          <w:b/>
          <w:bCs/>
          <w:kern w:val="32"/>
          <w:sz w:val="22"/>
          <w:szCs w:val="32"/>
          <w:lang w:val="en-US"/>
        </w:rPr>
        <w:t>.</w:t>
      </w:r>
      <w:r>
        <w:rPr>
          <w:rFonts w:eastAsiaTheme="minorEastAsia"/>
          <w:b/>
          <w:bCs/>
          <w:kern w:val="32"/>
          <w:sz w:val="22"/>
          <w:szCs w:val="32"/>
          <w:lang w:val="en-US"/>
        </w:rPr>
        <w:t>2</w:t>
      </w:r>
      <w:r w:rsidRPr="00A24F04">
        <w:rPr>
          <w:rFonts w:eastAsiaTheme="minorEastAsia"/>
          <w:b/>
          <w:bCs/>
          <w:kern w:val="32"/>
          <w:sz w:val="22"/>
          <w:szCs w:val="32"/>
          <w:lang w:val="en-US"/>
        </w:rPr>
        <w:t xml:space="preserve"> </w:t>
      </w:r>
      <w:r>
        <w:rPr>
          <w:rFonts w:eastAsiaTheme="minorEastAsia"/>
          <w:b/>
          <w:bCs/>
          <w:kern w:val="32"/>
          <w:sz w:val="22"/>
          <w:szCs w:val="32"/>
          <w:lang w:val="en-US"/>
        </w:rPr>
        <w:t>P</w:t>
      </w:r>
      <w:r w:rsidRPr="00094A07">
        <w:rPr>
          <w:rFonts w:eastAsiaTheme="minorEastAsia"/>
          <w:b/>
          <w:bCs/>
          <w:kern w:val="32"/>
          <w:sz w:val="22"/>
          <w:szCs w:val="32"/>
          <w:lang w:val="en-US"/>
        </w:rPr>
        <w:t>eriodicity</w:t>
      </w:r>
    </w:p>
    <w:p w14:paraId="468277C5" w14:textId="1593E2A5" w:rsidR="00C049D7" w:rsidRPr="00C049D7" w:rsidRDefault="00C049D7" w:rsidP="00C049D7">
      <w:pPr>
        <w:spacing w:after="180" w:line="240" w:lineRule="auto"/>
        <w:rPr>
          <w:sz w:val="20"/>
        </w:rPr>
      </w:pPr>
      <w:r w:rsidRPr="00C049D7">
        <w:rPr>
          <w:sz w:val="20"/>
        </w:rPr>
        <w:t xml:space="preserve">For UL XR traffic periodicity, it is assumed that CN provide it to RAN [1] and UE does not need to estimate and report it to UE. </w:t>
      </w:r>
    </w:p>
    <w:tbl>
      <w:tblPr>
        <w:tblStyle w:val="a4"/>
        <w:tblW w:w="0" w:type="auto"/>
        <w:tblLook w:val="04A0" w:firstRow="1" w:lastRow="0" w:firstColumn="1" w:lastColumn="0" w:noHBand="0" w:noVBand="1"/>
      </w:tblPr>
      <w:tblGrid>
        <w:gridCol w:w="8296"/>
      </w:tblGrid>
      <w:tr w:rsidR="00C049D7" w:rsidRPr="004A55BB" w14:paraId="2730C768" w14:textId="77777777" w:rsidTr="00E44E70">
        <w:tc>
          <w:tcPr>
            <w:tcW w:w="9629" w:type="dxa"/>
          </w:tcPr>
          <w:p w14:paraId="2D55407E" w14:textId="77777777" w:rsidR="00C049D7" w:rsidRPr="00C049D7" w:rsidRDefault="00C049D7" w:rsidP="00C049D7">
            <w:pPr>
              <w:rPr>
                <w:sz w:val="20"/>
                <w:szCs w:val="16"/>
                <w:lang w:eastAsia="zh-CN"/>
              </w:rPr>
            </w:pPr>
            <w:r w:rsidRPr="00C049D7">
              <w:rPr>
                <w:sz w:val="20"/>
                <w:szCs w:val="16"/>
              </w:rPr>
              <w:t xml:space="preserve">The following traffic assistance information may be provided by the CN to NG RAN </w:t>
            </w:r>
            <w:r w:rsidRPr="00C049D7">
              <w:rPr>
                <w:sz w:val="20"/>
                <w:szCs w:val="16"/>
                <w:lang w:eastAsia="zh-CN"/>
              </w:rPr>
              <w:t xml:space="preserve">in order </w:t>
            </w:r>
            <w:r w:rsidRPr="00C049D7">
              <w:rPr>
                <w:sz w:val="20"/>
                <w:szCs w:val="16"/>
              </w:rPr>
              <w:t>to configure UE power saving management scheme for connected mode DRX</w:t>
            </w:r>
            <w:r w:rsidRPr="00C049D7">
              <w:rPr>
                <w:sz w:val="20"/>
                <w:szCs w:val="16"/>
                <w:lang w:eastAsia="zh-CN"/>
              </w:rPr>
              <w:t>:</w:t>
            </w:r>
          </w:p>
          <w:p w14:paraId="3A97EB21" w14:textId="77777777" w:rsidR="00C049D7" w:rsidRPr="00C049D7" w:rsidRDefault="00C049D7" w:rsidP="00C049D7">
            <w:pPr>
              <w:pStyle w:val="B1"/>
              <w:ind w:left="400" w:hanging="400"/>
              <w:rPr>
                <w:sz w:val="20"/>
                <w:szCs w:val="16"/>
                <w:lang w:eastAsia="zh-CN"/>
              </w:rPr>
            </w:pPr>
            <w:r w:rsidRPr="00C049D7">
              <w:rPr>
                <w:sz w:val="20"/>
                <w:szCs w:val="16"/>
                <w:lang w:eastAsia="zh-CN"/>
              </w:rPr>
              <w:t>-</w:t>
            </w:r>
            <w:r w:rsidRPr="00C049D7">
              <w:rPr>
                <w:sz w:val="20"/>
                <w:szCs w:val="16"/>
                <w:lang w:eastAsia="zh-CN"/>
              </w:rPr>
              <w:tab/>
              <w:t>UL and/or DL Periodicity;</w:t>
            </w:r>
          </w:p>
          <w:p w14:paraId="71242428" w14:textId="77777777" w:rsidR="00C049D7" w:rsidRPr="00C049D7" w:rsidRDefault="00C049D7" w:rsidP="00C049D7">
            <w:pPr>
              <w:pStyle w:val="B1"/>
              <w:ind w:left="400" w:hanging="400"/>
              <w:rPr>
                <w:sz w:val="20"/>
                <w:szCs w:val="16"/>
                <w:lang w:eastAsia="zh-CN"/>
              </w:rPr>
            </w:pPr>
            <w:r w:rsidRPr="00C049D7">
              <w:rPr>
                <w:sz w:val="20"/>
                <w:szCs w:val="16"/>
                <w:lang w:eastAsia="zh-CN"/>
              </w:rPr>
              <w:t>-</w:t>
            </w:r>
            <w:r w:rsidRPr="00C049D7">
              <w:rPr>
                <w:sz w:val="20"/>
                <w:szCs w:val="16"/>
                <w:lang w:eastAsia="zh-CN"/>
              </w:rPr>
              <w:tab/>
              <w:t xml:space="preserve">N6 Jitter Information associated with the DL </w:t>
            </w:r>
            <w:r w:rsidRPr="00C049D7">
              <w:rPr>
                <w:rFonts w:hint="eastAsia"/>
                <w:sz w:val="20"/>
                <w:szCs w:val="16"/>
                <w:lang w:eastAsia="zh-CN"/>
              </w:rPr>
              <w:t>P</w:t>
            </w:r>
            <w:r w:rsidRPr="00C049D7">
              <w:rPr>
                <w:sz w:val="20"/>
                <w:szCs w:val="16"/>
                <w:lang w:eastAsia="zh-CN"/>
              </w:rPr>
              <w:t>eriodicity;</w:t>
            </w:r>
          </w:p>
          <w:p w14:paraId="0FD6315F" w14:textId="63640412" w:rsidR="00C049D7" w:rsidRPr="004A55BB" w:rsidRDefault="00C049D7" w:rsidP="00C049D7">
            <w:pPr>
              <w:pStyle w:val="B1"/>
              <w:ind w:left="180" w:hangingChars="90" w:hanging="180"/>
              <w:rPr>
                <w:rFonts w:ascii="Arial" w:eastAsia="MS Mincho" w:hAnsi="Arial" w:cs="Arial"/>
                <w:b/>
                <w:bCs/>
                <w:szCs w:val="22"/>
                <w:lang w:eastAsia="en-GB"/>
              </w:rPr>
            </w:pPr>
            <w:r w:rsidRPr="00C049D7">
              <w:rPr>
                <w:sz w:val="20"/>
                <w:szCs w:val="16"/>
                <w:lang w:eastAsia="zh-CN"/>
              </w:rPr>
              <w:t>-</w:t>
            </w:r>
            <w:r w:rsidRPr="00C049D7">
              <w:rPr>
                <w:sz w:val="20"/>
                <w:szCs w:val="16"/>
                <w:lang w:eastAsia="zh-CN"/>
              </w:rPr>
              <w:tab/>
            </w:r>
            <w:r>
              <w:rPr>
                <w:sz w:val="20"/>
                <w:szCs w:val="16"/>
                <w:lang w:eastAsia="zh-CN"/>
              </w:rPr>
              <w:t xml:space="preserve">  </w:t>
            </w:r>
            <w:r w:rsidRPr="00C049D7">
              <w:rPr>
                <w:sz w:val="20"/>
                <w:szCs w:val="16"/>
                <w:lang w:eastAsia="zh-CN"/>
              </w:rPr>
              <w:t xml:space="preserve">Indication of End of </w:t>
            </w:r>
            <w:r w:rsidRPr="00C049D7">
              <w:rPr>
                <w:rFonts w:eastAsia="等线"/>
                <w:sz w:val="20"/>
                <w:szCs w:val="16"/>
                <w:lang w:eastAsia="ja-JP"/>
              </w:rPr>
              <w:t>Data</w:t>
            </w:r>
            <w:r w:rsidRPr="00C049D7">
              <w:rPr>
                <w:sz w:val="20"/>
                <w:szCs w:val="16"/>
                <w:lang w:eastAsia="zh-CN"/>
              </w:rPr>
              <w:t xml:space="preserve"> Burst</w:t>
            </w:r>
            <w:r w:rsidRPr="00C049D7">
              <w:rPr>
                <w:sz w:val="20"/>
                <w:szCs w:val="16"/>
              </w:rPr>
              <w:t>.</w:t>
            </w:r>
          </w:p>
        </w:tc>
      </w:tr>
    </w:tbl>
    <w:p w14:paraId="1BB0D327" w14:textId="2BD2A452" w:rsidR="00C049D7" w:rsidRDefault="00C049D7" w:rsidP="00C049D7">
      <w:pPr>
        <w:spacing w:after="180" w:line="240" w:lineRule="auto"/>
        <w:rPr>
          <w:szCs w:val="22"/>
        </w:rPr>
      </w:pPr>
    </w:p>
    <w:p w14:paraId="760F0BBC" w14:textId="44320CE6" w:rsidR="001B0933" w:rsidRPr="00786981" w:rsidRDefault="001B0933" w:rsidP="00C049D7">
      <w:pPr>
        <w:spacing w:after="180" w:line="240" w:lineRule="auto"/>
        <w:rPr>
          <w:sz w:val="20"/>
        </w:rPr>
      </w:pPr>
      <w:r w:rsidRPr="00786981">
        <w:rPr>
          <w:rFonts w:hint="eastAsia"/>
          <w:sz w:val="20"/>
        </w:rPr>
        <w:t>F</w:t>
      </w:r>
      <w:r w:rsidRPr="00786981">
        <w:rPr>
          <w:sz w:val="20"/>
        </w:rPr>
        <w:t xml:space="preserve">or some cases, RAN may need UL periodicity info from UE. </w:t>
      </w:r>
    </w:p>
    <w:p w14:paraId="62174218" w14:textId="77777777" w:rsidR="00786981" w:rsidRDefault="001B0933" w:rsidP="001B0933">
      <w:pPr>
        <w:pStyle w:val="B1"/>
        <w:numPr>
          <w:ilvl w:val="0"/>
          <w:numId w:val="6"/>
        </w:numPr>
        <w:ind w:firstLineChars="0"/>
        <w:rPr>
          <w:sz w:val="20"/>
          <w:szCs w:val="16"/>
        </w:rPr>
      </w:pPr>
      <w:r>
        <w:rPr>
          <w:sz w:val="20"/>
          <w:szCs w:val="16"/>
        </w:rPr>
        <w:t xml:space="preserve">Case 1: </w:t>
      </w:r>
      <w:r w:rsidR="00786981">
        <w:rPr>
          <w:sz w:val="20"/>
          <w:szCs w:val="16"/>
        </w:rPr>
        <w:t>CN does not provide the UL periodicity, e.g. AF, UPF. In this case, RAN can request the UE to measure and report it.</w:t>
      </w:r>
    </w:p>
    <w:p w14:paraId="1A41D076" w14:textId="03E3CA6F" w:rsidR="001B0933" w:rsidRPr="00C049D7" w:rsidRDefault="00786981" w:rsidP="001B0933">
      <w:pPr>
        <w:pStyle w:val="B1"/>
        <w:numPr>
          <w:ilvl w:val="0"/>
          <w:numId w:val="6"/>
        </w:numPr>
        <w:ind w:firstLineChars="0"/>
        <w:rPr>
          <w:sz w:val="20"/>
          <w:szCs w:val="16"/>
        </w:rPr>
      </w:pPr>
      <w:r>
        <w:rPr>
          <w:sz w:val="20"/>
          <w:szCs w:val="16"/>
        </w:rPr>
        <w:t xml:space="preserve">Case 2: UL periodicity could be changed due to UL </w:t>
      </w:r>
      <w:r w:rsidR="0032065B">
        <w:rPr>
          <w:sz w:val="20"/>
          <w:szCs w:val="16"/>
        </w:rPr>
        <w:t xml:space="preserve">XR </w:t>
      </w:r>
      <w:r>
        <w:rPr>
          <w:sz w:val="20"/>
          <w:szCs w:val="16"/>
        </w:rPr>
        <w:t xml:space="preserve">traffic </w:t>
      </w:r>
      <w:r w:rsidR="0032065B" w:rsidRPr="0032065B">
        <w:rPr>
          <w:sz w:val="20"/>
          <w:szCs w:val="16"/>
        </w:rPr>
        <w:t>variation</w:t>
      </w:r>
      <w:r w:rsidR="0032065B">
        <w:rPr>
          <w:sz w:val="20"/>
          <w:szCs w:val="16"/>
        </w:rPr>
        <w:t xml:space="preserve">. In this case, UE should report the corresponding periodicity updating. </w:t>
      </w:r>
    </w:p>
    <w:p w14:paraId="734BDAE5" w14:textId="262F2511" w:rsidR="001B0933" w:rsidRPr="0032065B" w:rsidRDefault="0032065B" w:rsidP="00786981">
      <w:pPr>
        <w:pStyle w:val="B1"/>
        <w:ind w:left="180" w:hangingChars="90" w:hanging="180"/>
        <w:rPr>
          <w:sz w:val="20"/>
        </w:rPr>
      </w:pPr>
      <w:r w:rsidRPr="0032065B">
        <w:rPr>
          <w:sz w:val="20"/>
        </w:rPr>
        <w:t xml:space="preserve">It is noted that the UE behaviour and signaling </w:t>
      </w:r>
      <w:r w:rsidR="004C4120">
        <w:rPr>
          <w:sz w:val="20"/>
        </w:rPr>
        <w:t>are</w:t>
      </w:r>
      <w:r w:rsidRPr="0032065B">
        <w:rPr>
          <w:sz w:val="20"/>
        </w:rPr>
        <w:t xml:space="preserve"> different for case 1 and case 2.</w:t>
      </w:r>
    </w:p>
    <w:p w14:paraId="6A853C8D" w14:textId="58D6D588" w:rsidR="0032065B" w:rsidRPr="0032065B" w:rsidRDefault="0032065B" w:rsidP="0032065B">
      <w:pPr>
        <w:spacing w:after="180" w:line="240" w:lineRule="auto"/>
        <w:rPr>
          <w:b/>
          <w:bCs/>
          <w:sz w:val="20"/>
        </w:rPr>
      </w:pPr>
      <w:r w:rsidRPr="0032065B">
        <w:rPr>
          <w:rFonts w:hint="eastAsia"/>
          <w:b/>
          <w:bCs/>
          <w:sz w:val="20"/>
        </w:rPr>
        <w:t>P</w:t>
      </w:r>
      <w:r w:rsidRPr="0032065B">
        <w:rPr>
          <w:b/>
          <w:bCs/>
          <w:sz w:val="20"/>
        </w:rPr>
        <w:t xml:space="preserve">roposal 3: If CN does not provide the UL </w:t>
      </w:r>
      <w:r w:rsidR="004C4120">
        <w:rPr>
          <w:b/>
          <w:bCs/>
          <w:sz w:val="20"/>
        </w:rPr>
        <w:t xml:space="preserve">XR </w:t>
      </w:r>
      <w:r w:rsidRPr="0032065B">
        <w:rPr>
          <w:b/>
          <w:bCs/>
          <w:sz w:val="20"/>
        </w:rPr>
        <w:t>periodicity, RAN can request the UE to measure and report it.</w:t>
      </w:r>
    </w:p>
    <w:p w14:paraId="1ED0C72E" w14:textId="031738E1" w:rsidR="0032065B" w:rsidRPr="0032065B" w:rsidRDefault="0032065B" w:rsidP="0032065B">
      <w:pPr>
        <w:spacing w:after="180" w:line="240" w:lineRule="auto"/>
        <w:rPr>
          <w:b/>
          <w:bCs/>
          <w:sz w:val="20"/>
        </w:rPr>
      </w:pPr>
      <w:r w:rsidRPr="0032065B">
        <w:rPr>
          <w:rFonts w:hint="eastAsia"/>
          <w:b/>
          <w:bCs/>
          <w:sz w:val="20"/>
        </w:rPr>
        <w:t>P</w:t>
      </w:r>
      <w:r w:rsidRPr="0032065B">
        <w:rPr>
          <w:b/>
          <w:bCs/>
          <w:sz w:val="20"/>
        </w:rPr>
        <w:t>roposal 4: If UL periodicity could be changed due to UL</w:t>
      </w:r>
      <w:r>
        <w:rPr>
          <w:b/>
          <w:bCs/>
          <w:sz w:val="20"/>
        </w:rPr>
        <w:t xml:space="preserve"> XR</w:t>
      </w:r>
      <w:r w:rsidRPr="0032065B">
        <w:rPr>
          <w:b/>
          <w:bCs/>
          <w:sz w:val="20"/>
        </w:rPr>
        <w:t xml:space="preserve"> traffic variation, UE should report the corresponding </w:t>
      </w:r>
      <w:r w:rsidR="004C4120">
        <w:rPr>
          <w:b/>
          <w:bCs/>
          <w:sz w:val="20"/>
        </w:rPr>
        <w:t xml:space="preserve">updated </w:t>
      </w:r>
      <w:r w:rsidRPr="0032065B">
        <w:rPr>
          <w:b/>
          <w:bCs/>
          <w:sz w:val="20"/>
        </w:rPr>
        <w:t xml:space="preserve">periodicity. </w:t>
      </w:r>
      <w:r>
        <w:rPr>
          <w:b/>
          <w:bCs/>
          <w:sz w:val="20"/>
        </w:rPr>
        <w:t xml:space="preserve">Send LS to SA4 to check whether the </w:t>
      </w:r>
      <w:r w:rsidRPr="0032065B">
        <w:rPr>
          <w:b/>
          <w:bCs/>
          <w:sz w:val="20"/>
        </w:rPr>
        <w:t>periodic</w:t>
      </w:r>
      <w:r>
        <w:rPr>
          <w:b/>
          <w:bCs/>
          <w:sz w:val="20"/>
        </w:rPr>
        <w:t xml:space="preserve"> UL XR traffic will have different </w:t>
      </w:r>
      <w:r w:rsidRPr="0032065B">
        <w:rPr>
          <w:b/>
          <w:bCs/>
          <w:sz w:val="20"/>
        </w:rPr>
        <w:t>periodicit</w:t>
      </w:r>
      <w:r>
        <w:rPr>
          <w:b/>
          <w:bCs/>
          <w:sz w:val="20"/>
        </w:rPr>
        <w:t>ies.</w:t>
      </w:r>
    </w:p>
    <w:p w14:paraId="25E6E5AC" w14:textId="4ADB672E" w:rsidR="00F0649C" w:rsidRDefault="0032065B" w:rsidP="0032065B">
      <w:pPr>
        <w:pStyle w:val="1"/>
        <w:pBdr>
          <w:top w:val="single" w:sz="12" w:space="13" w:color="auto"/>
        </w:pBdr>
      </w:pPr>
      <w:r>
        <w:t xml:space="preserve">3 </w:t>
      </w:r>
      <w:r w:rsidR="00F0649C">
        <w:rPr>
          <w:rFonts w:hint="eastAsia"/>
        </w:rPr>
        <w:t>Conclusions</w:t>
      </w:r>
    </w:p>
    <w:p w14:paraId="117099EA" w14:textId="2CEDC098" w:rsidR="004A55BB" w:rsidRPr="00FA4BF0" w:rsidRDefault="004A55BB" w:rsidP="004A55BB">
      <w:pPr>
        <w:rPr>
          <w:rFonts w:eastAsiaTheme="minorEastAsia"/>
          <w:b/>
        </w:rPr>
      </w:pPr>
      <w:r w:rsidRPr="00FA4BF0">
        <w:t>In this contribution, we have the following proposals:</w:t>
      </w:r>
    </w:p>
    <w:p w14:paraId="2BFA6AC8" w14:textId="77777777" w:rsidR="00CD0CA8" w:rsidRPr="00A477AA" w:rsidRDefault="00CD0CA8" w:rsidP="00CD0CA8">
      <w:pPr>
        <w:spacing w:after="180" w:line="240" w:lineRule="auto"/>
        <w:rPr>
          <w:b/>
          <w:bCs/>
          <w:sz w:val="20"/>
        </w:rPr>
      </w:pPr>
      <w:r w:rsidRPr="00A477AA">
        <w:rPr>
          <w:b/>
          <w:bCs/>
          <w:sz w:val="20"/>
        </w:rPr>
        <w:t xml:space="preserve">Proposal 1: BAT means </w:t>
      </w:r>
      <w:r w:rsidRPr="004C4120">
        <w:rPr>
          <w:b/>
          <w:bCs/>
          <w:sz w:val="20"/>
        </w:rPr>
        <w:t>should be considered as the ideal (most possible) time when the first packet of data burst transmits at the egress of the UE</w:t>
      </w:r>
      <w:r w:rsidRPr="00A477AA">
        <w:rPr>
          <w:b/>
          <w:bCs/>
          <w:sz w:val="20"/>
        </w:rPr>
        <w:t>. It could be further discussed</w:t>
      </w:r>
      <w:r>
        <w:rPr>
          <w:b/>
          <w:bCs/>
          <w:sz w:val="20"/>
        </w:rPr>
        <w:t xml:space="preserve"> and decided</w:t>
      </w:r>
      <w:r w:rsidRPr="00A477AA">
        <w:rPr>
          <w:b/>
          <w:bCs/>
          <w:sz w:val="20"/>
        </w:rPr>
        <w:t xml:space="preserve"> that</w:t>
      </w:r>
      <w:r>
        <w:rPr>
          <w:b/>
          <w:bCs/>
          <w:sz w:val="20"/>
        </w:rPr>
        <w:t xml:space="preserve"> at</w:t>
      </w:r>
      <w:r w:rsidRPr="00A477AA">
        <w:rPr>
          <w:b/>
          <w:bCs/>
          <w:sz w:val="20"/>
        </w:rPr>
        <w:t xml:space="preserve"> which layer the BAT timing is calculated.</w:t>
      </w:r>
    </w:p>
    <w:p w14:paraId="52FE5AB4" w14:textId="77777777" w:rsidR="00CD0CA8" w:rsidRDefault="00CD0CA8" w:rsidP="00CD0CA8">
      <w:pPr>
        <w:spacing w:after="180" w:line="240" w:lineRule="auto"/>
        <w:rPr>
          <w:b/>
          <w:bCs/>
          <w:sz w:val="20"/>
        </w:rPr>
      </w:pPr>
      <w:r w:rsidRPr="009B54A8">
        <w:rPr>
          <w:rFonts w:hint="eastAsia"/>
          <w:b/>
          <w:bCs/>
          <w:sz w:val="20"/>
        </w:rPr>
        <w:t>P</w:t>
      </w:r>
      <w:r w:rsidRPr="009B54A8">
        <w:rPr>
          <w:b/>
          <w:bCs/>
          <w:sz w:val="20"/>
        </w:rPr>
        <w:t xml:space="preserve">roposal 2: UL jitter should indicates the positive and negative deviation of BAT and the value of UL </w:t>
      </w:r>
      <w:r>
        <w:rPr>
          <w:b/>
          <w:bCs/>
          <w:sz w:val="20"/>
        </w:rPr>
        <w:t xml:space="preserve">jitter </w:t>
      </w:r>
      <w:r w:rsidRPr="009B54A8">
        <w:rPr>
          <w:b/>
          <w:bCs/>
          <w:sz w:val="20"/>
        </w:rPr>
        <w:t>should be defined as (-X, X) ms.</w:t>
      </w:r>
    </w:p>
    <w:p w14:paraId="481B943D" w14:textId="77777777" w:rsidR="00CD0CA8" w:rsidRPr="0032065B" w:rsidRDefault="00CD0CA8" w:rsidP="00CD0CA8">
      <w:pPr>
        <w:spacing w:after="180" w:line="240" w:lineRule="auto"/>
        <w:rPr>
          <w:b/>
          <w:bCs/>
          <w:sz w:val="20"/>
        </w:rPr>
      </w:pPr>
      <w:r w:rsidRPr="0032065B">
        <w:rPr>
          <w:rFonts w:hint="eastAsia"/>
          <w:b/>
          <w:bCs/>
          <w:sz w:val="20"/>
        </w:rPr>
        <w:t>P</w:t>
      </w:r>
      <w:r w:rsidRPr="0032065B">
        <w:rPr>
          <w:b/>
          <w:bCs/>
          <w:sz w:val="20"/>
        </w:rPr>
        <w:t xml:space="preserve">roposal 3: If CN does not provide the UL </w:t>
      </w:r>
      <w:r>
        <w:rPr>
          <w:b/>
          <w:bCs/>
          <w:sz w:val="20"/>
        </w:rPr>
        <w:t xml:space="preserve">XR </w:t>
      </w:r>
      <w:r w:rsidRPr="0032065B">
        <w:rPr>
          <w:b/>
          <w:bCs/>
          <w:sz w:val="20"/>
        </w:rPr>
        <w:t>periodicity, RAN can request the UE to measure and report it.</w:t>
      </w:r>
    </w:p>
    <w:p w14:paraId="6512CF56" w14:textId="77777777" w:rsidR="00CD0CA8" w:rsidRPr="0032065B" w:rsidRDefault="00CD0CA8" w:rsidP="00CD0CA8">
      <w:pPr>
        <w:spacing w:after="180" w:line="240" w:lineRule="auto"/>
        <w:rPr>
          <w:b/>
          <w:bCs/>
          <w:sz w:val="20"/>
        </w:rPr>
      </w:pPr>
      <w:r w:rsidRPr="0032065B">
        <w:rPr>
          <w:rFonts w:hint="eastAsia"/>
          <w:b/>
          <w:bCs/>
          <w:sz w:val="20"/>
        </w:rPr>
        <w:t>P</w:t>
      </w:r>
      <w:r w:rsidRPr="0032065B">
        <w:rPr>
          <w:b/>
          <w:bCs/>
          <w:sz w:val="20"/>
        </w:rPr>
        <w:t>roposal 4: If UL periodicity could be changed due to UL</w:t>
      </w:r>
      <w:r>
        <w:rPr>
          <w:b/>
          <w:bCs/>
          <w:sz w:val="20"/>
        </w:rPr>
        <w:t xml:space="preserve"> XR</w:t>
      </w:r>
      <w:r w:rsidRPr="0032065B">
        <w:rPr>
          <w:b/>
          <w:bCs/>
          <w:sz w:val="20"/>
        </w:rPr>
        <w:t xml:space="preserve"> traffic variation, UE should report the corresponding </w:t>
      </w:r>
      <w:r>
        <w:rPr>
          <w:b/>
          <w:bCs/>
          <w:sz w:val="20"/>
        </w:rPr>
        <w:t xml:space="preserve">updated </w:t>
      </w:r>
      <w:r w:rsidRPr="0032065B">
        <w:rPr>
          <w:b/>
          <w:bCs/>
          <w:sz w:val="20"/>
        </w:rPr>
        <w:t xml:space="preserve">periodicity. </w:t>
      </w:r>
      <w:r>
        <w:rPr>
          <w:b/>
          <w:bCs/>
          <w:sz w:val="20"/>
        </w:rPr>
        <w:t xml:space="preserve">Send LS to SA4 to check whether the </w:t>
      </w:r>
      <w:r w:rsidRPr="0032065B">
        <w:rPr>
          <w:b/>
          <w:bCs/>
          <w:sz w:val="20"/>
        </w:rPr>
        <w:t>periodic</w:t>
      </w:r>
      <w:r>
        <w:rPr>
          <w:b/>
          <w:bCs/>
          <w:sz w:val="20"/>
        </w:rPr>
        <w:t xml:space="preserve"> UL XR traffic will have different </w:t>
      </w:r>
      <w:r w:rsidRPr="0032065B">
        <w:rPr>
          <w:b/>
          <w:bCs/>
          <w:sz w:val="20"/>
        </w:rPr>
        <w:t>periodicit</w:t>
      </w:r>
      <w:r>
        <w:rPr>
          <w:b/>
          <w:bCs/>
          <w:sz w:val="20"/>
        </w:rPr>
        <w:t>ies.</w:t>
      </w:r>
    </w:p>
    <w:p w14:paraId="036F8ED1" w14:textId="26DB5C3D" w:rsidR="0048321F" w:rsidRDefault="00F93C37" w:rsidP="00880B7B">
      <w:pPr>
        <w:pStyle w:val="1"/>
      </w:pPr>
      <w:r>
        <w:lastRenderedPageBreak/>
        <w:t xml:space="preserve">4 </w:t>
      </w:r>
      <w:r w:rsidR="00880B7B">
        <w:t>References</w:t>
      </w:r>
    </w:p>
    <w:p w14:paraId="69C6988D" w14:textId="2CA71248" w:rsidR="0048321F" w:rsidRPr="00A24F04" w:rsidRDefault="008C4898" w:rsidP="00A24F04">
      <w:pPr>
        <w:pStyle w:val="ab"/>
        <w:numPr>
          <w:ilvl w:val="0"/>
          <w:numId w:val="5"/>
        </w:numPr>
        <w:rPr>
          <w:rFonts w:eastAsiaTheme="minorEastAsia"/>
          <w:lang w:val="en-GB" w:eastAsia="zh-CN"/>
        </w:rPr>
      </w:pPr>
      <w:r w:rsidRPr="00A24F04">
        <w:rPr>
          <w:rFonts w:eastAsiaTheme="minorEastAsia"/>
          <w:lang w:val="en-GB" w:eastAsia="zh-CN"/>
        </w:rPr>
        <w:t>R2_12</w:t>
      </w:r>
      <w:r w:rsidR="00A24F04" w:rsidRPr="00A24F04">
        <w:rPr>
          <w:rFonts w:eastAsiaTheme="minorEastAsia"/>
          <w:lang w:val="en-GB" w:eastAsia="zh-CN"/>
        </w:rPr>
        <w:t>2</w:t>
      </w:r>
      <w:r w:rsidRPr="00A24F04">
        <w:rPr>
          <w:rFonts w:eastAsiaTheme="minorEastAsia"/>
          <w:lang w:val="en-GB" w:eastAsia="zh-CN"/>
        </w:rPr>
        <w:t xml:space="preserve"> Chair Notes EOM</w:t>
      </w:r>
    </w:p>
    <w:p w14:paraId="3C52782F" w14:textId="48344446" w:rsidR="00A24F04" w:rsidRPr="003724EC" w:rsidRDefault="00A24F04" w:rsidP="00A24F04">
      <w:pPr>
        <w:pStyle w:val="ab"/>
        <w:numPr>
          <w:ilvl w:val="0"/>
          <w:numId w:val="5"/>
        </w:numPr>
        <w:rPr>
          <w:rFonts w:eastAsiaTheme="minorEastAsia"/>
          <w:lang w:val="en-GB" w:eastAsia="zh-CN"/>
        </w:rPr>
      </w:pPr>
      <w:bookmarkStart w:id="3" w:name="_Ref134025221"/>
      <w:bookmarkStart w:id="4" w:name="_Ref131260195"/>
      <w:r>
        <w:rPr>
          <w:rFonts w:eastAsiaTheme="minorEastAsia"/>
          <w:lang w:val="en-GB" w:eastAsia="zh-CN"/>
        </w:rPr>
        <w:t>TS23.501 v18.</w:t>
      </w:r>
      <w:r w:rsidR="002E1A9B">
        <w:rPr>
          <w:rFonts w:eastAsiaTheme="minorEastAsia"/>
          <w:lang w:val="en-GB" w:eastAsia="zh-CN"/>
        </w:rPr>
        <w:t>2</w:t>
      </w:r>
      <w:r>
        <w:rPr>
          <w:rFonts w:eastAsiaTheme="minorEastAsia"/>
          <w:lang w:val="en-GB" w:eastAsia="zh-CN"/>
        </w:rPr>
        <w:t>.</w:t>
      </w:r>
      <w:r w:rsidR="002E1A9B">
        <w:rPr>
          <w:rFonts w:eastAsiaTheme="minorEastAsia"/>
          <w:lang w:val="en-GB" w:eastAsia="zh-CN"/>
        </w:rPr>
        <w:t>2</w:t>
      </w:r>
      <w:r>
        <w:rPr>
          <w:rFonts w:eastAsiaTheme="minorEastAsia"/>
          <w:lang w:val="en-GB" w:eastAsia="zh-CN"/>
        </w:rPr>
        <w:t xml:space="preserve"> </w:t>
      </w:r>
      <w:r w:rsidRPr="001B7C50">
        <w:t>System architecture for the 5G System (5GS)</w:t>
      </w:r>
      <w:r>
        <w:t>; Stage 2 (Release 18)</w:t>
      </w:r>
      <w:bookmarkEnd w:id="3"/>
    </w:p>
    <w:bookmarkEnd w:id="4"/>
    <w:p w14:paraId="4BE571FB" w14:textId="77777777" w:rsidR="00A24F04" w:rsidRDefault="00A24F04" w:rsidP="008C4898"/>
    <w:sectPr w:rsidR="00A24F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2E57E" w14:textId="77777777" w:rsidR="0076605C" w:rsidRDefault="0076605C" w:rsidP="003820CD">
      <w:pPr>
        <w:spacing w:after="0" w:line="240" w:lineRule="auto"/>
      </w:pPr>
      <w:r>
        <w:separator/>
      </w:r>
    </w:p>
  </w:endnote>
  <w:endnote w:type="continuationSeparator" w:id="0">
    <w:p w14:paraId="1F52CF56" w14:textId="77777777" w:rsidR="0076605C" w:rsidRDefault="0076605C" w:rsidP="00382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E4826" w14:textId="77777777" w:rsidR="0076605C" w:rsidRDefault="0076605C" w:rsidP="003820CD">
      <w:pPr>
        <w:spacing w:after="0" w:line="240" w:lineRule="auto"/>
      </w:pPr>
      <w:r>
        <w:separator/>
      </w:r>
    </w:p>
  </w:footnote>
  <w:footnote w:type="continuationSeparator" w:id="0">
    <w:p w14:paraId="179EE3BF" w14:textId="77777777" w:rsidR="0076605C" w:rsidRDefault="0076605C" w:rsidP="003820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1456A404"/>
    <w:lvl w:ilvl="0">
      <w:start w:val="1"/>
      <w:numFmt w:val="decimal"/>
      <w:lvlText w:val="%1"/>
      <w:lvlJc w:val="left"/>
      <w:pPr>
        <w:tabs>
          <w:tab w:val="num" w:pos="432"/>
        </w:tabs>
        <w:ind w:left="432" w:hanging="432"/>
      </w:pPr>
      <w:rPr>
        <w:rFonts w:hint="default"/>
        <w:b w:val="0"/>
        <w:lang w:val="x-none"/>
      </w:rPr>
    </w:lvl>
    <w:lvl w:ilvl="1">
      <w:start w:val="1"/>
      <w:numFmt w:val="decimal"/>
      <w:lvlText w:val="%1.%2"/>
      <w:lvlJc w:val="left"/>
      <w:pPr>
        <w:tabs>
          <w:tab w:val="num" w:pos="718"/>
        </w:tabs>
        <w:ind w:left="718"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3696"/>
        </w:tabs>
        <w:ind w:left="36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39136E0"/>
    <w:multiLevelType w:val="hybridMultilevel"/>
    <w:tmpl w:val="B58AFBFA"/>
    <w:lvl w:ilvl="0" w:tplc="3C70ED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3"/>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914"/>
    <w:rsid w:val="00030C35"/>
    <w:rsid w:val="0007030D"/>
    <w:rsid w:val="00094A07"/>
    <w:rsid w:val="0009686B"/>
    <w:rsid w:val="000F5B30"/>
    <w:rsid w:val="001B0933"/>
    <w:rsid w:val="002675E0"/>
    <w:rsid w:val="002E1A9B"/>
    <w:rsid w:val="003057CD"/>
    <w:rsid w:val="0032065B"/>
    <w:rsid w:val="00373D14"/>
    <w:rsid w:val="003820CD"/>
    <w:rsid w:val="004150DA"/>
    <w:rsid w:val="00423DF5"/>
    <w:rsid w:val="004267F6"/>
    <w:rsid w:val="004340FF"/>
    <w:rsid w:val="00437A2E"/>
    <w:rsid w:val="004419AC"/>
    <w:rsid w:val="004447AE"/>
    <w:rsid w:val="0048321F"/>
    <w:rsid w:val="004A55BB"/>
    <w:rsid w:val="004C4120"/>
    <w:rsid w:val="00510342"/>
    <w:rsid w:val="00526A54"/>
    <w:rsid w:val="00591F93"/>
    <w:rsid w:val="00593879"/>
    <w:rsid w:val="006102DE"/>
    <w:rsid w:val="006708FE"/>
    <w:rsid w:val="006B7F67"/>
    <w:rsid w:val="0076605C"/>
    <w:rsid w:val="00786981"/>
    <w:rsid w:val="0079069B"/>
    <w:rsid w:val="007966C4"/>
    <w:rsid w:val="007C357F"/>
    <w:rsid w:val="00806975"/>
    <w:rsid w:val="00812306"/>
    <w:rsid w:val="008425F8"/>
    <w:rsid w:val="00844E07"/>
    <w:rsid w:val="00880B7B"/>
    <w:rsid w:val="008973E5"/>
    <w:rsid w:val="008C4898"/>
    <w:rsid w:val="009213A5"/>
    <w:rsid w:val="00944B04"/>
    <w:rsid w:val="009B54A8"/>
    <w:rsid w:val="009C4A20"/>
    <w:rsid w:val="009E22A5"/>
    <w:rsid w:val="00A02999"/>
    <w:rsid w:val="00A24F04"/>
    <w:rsid w:val="00A477AA"/>
    <w:rsid w:val="00A5672E"/>
    <w:rsid w:val="00A57F1F"/>
    <w:rsid w:val="00B41A37"/>
    <w:rsid w:val="00B43775"/>
    <w:rsid w:val="00B64D31"/>
    <w:rsid w:val="00BC5FD1"/>
    <w:rsid w:val="00C049D7"/>
    <w:rsid w:val="00CD0CA8"/>
    <w:rsid w:val="00D078AC"/>
    <w:rsid w:val="00D55A81"/>
    <w:rsid w:val="00D905DB"/>
    <w:rsid w:val="00DB52B1"/>
    <w:rsid w:val="00DE3293"/>
    <w:rsid w:val="00DF0914"/>
    <w:rsid w:val="00E40F63"/>
    <w:rsid w:val="00E8242E"/>
    <w:rsid w:val="00EA0A29"/>
    <w:rsid w:val="00F0649C"/>
    <w:rsid w:val="00F548CD"/>
    <w:rsid w:val="00F93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FB2B5F"/>
  <w15:chartTrackingRefBased/>
  <w15:docId w15:val="{928D585F-36D6-43CE-9CF9-3596E27B8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914"/>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1"/>
    <w:next w:val="a"/>
    <w:link w:val="1Char"/>
    <w:qFormat/>
    <w:rsid w:val="00DF0914"/>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Break before,level 2,Heading Two,Prophead 2,headi,heading2,h22,21,Titolo Sottosezione,Head 2,l2,TitreProp,Header 2,ITT t2,PA Major Section,R2,H"/>
    <w:basedOn w:val="1"/>
    <w:next w:val="a"/>
    <w:link w:val="2Char"/>
    <w:qFormat/>
    <w:rsid w:val="00DF0914"/>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Char"/>
    <w:qFormat/>
    <w:rsid w:val="00DF091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Char"/>
    <w:qFormat/>
    <w:rsid w:val="00DF0914"/>
    <w:pPr>
      <w:numPr>
        <w:ilvl w:val="3"/>
      </w:numPr>
      <w:outlineLvl w:val="3"/>
    </w:pPr>
    <w:rPr>
      <w:sz w:val="20"/>
      <w:szCs w:val="20"/>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4"/>
    <w:next w:val="a"/>
    <w:link w:val="5Char"/>
    <w:qFormat/>
    <w:rsid w:val="00DF0914"/>
    <w:pPr>
      <w:numPr>
        <w:ilvl w:val="4"/>
      </w:numPr>
      <w:outlineLvl w:val="4"/>
    </w:pPr>
    <w:rPr>
      <w:sz w:val="22"/>
      <w:szCs w:val="22"/>
    </w:rPr>
  </w:style>
  <w:style w:type="paragraph" w:styleId="6">
    <w:name w:val="heading 6"/>
    <w:aliases w:val="H61,h6,TOC header,sub-dash,sd,T1,Heading6,h61,h62,Titre 6,Alt+6,Appendix"/>
    <w:basedOn w:val="a"/>
    <w:next w:val="a"/>
    <w:link w:val="6Char"/>
    <w:qFormat/>
    <w:rsid w:val="00DF0914"/>
    <w:pPr>
      <w:keepNext/>
      <w:keepLines/>
      <w:numPr>
        <w:ilvl w:val="5"/>
        <w:numId w:val="1"/>
      </w:numPr>
      <w:spacing w:before="120"/>
      <w:outlineLvl w:val="5"/>
    </w:pPr>
    <w:rPr>
      <w:rFonts w:ascii="Arial" w:hAnsi="Arial"/>
      <w:lang w:eastAsia="x-none"/>
    </w:rPr>
  </w:style>
  <w:style w:type="paragraph" w:styleId="7">
    <w:name w:val="heading 7"/>
    <w:aliases w:val="Bulleted list,L7,SDL title,h7,Alt+7,Alt+71,Alt+72,Alt+73,Alt+74,Alt+75,Alt+76,Alt+77,Alt+78,Alt+79,Alt+710,Alt+711,Alt+712,Alt+713"/>
    <w:basedOn w:val="a"/>
    <w:next w:val="a"/>
    <w:link w:val="7Char"/>
    <w:qFormat/>
    <w:rsid w:val="00DF0914"/>
    <w:pPr>
      <w:keepNext/>
      <w:keepLines/>
      <w:numPr>
        <w:ilvl w:val="6"/>
        <w:numId w:val="1"/>
      </w:numPr>
      <w:spacing w:before="120"/>
      <w:outlineLvl w:val="6"/>
    </w:pPr>
    <w:rPr>
      <w:rFonts w:ascii="Arial" w:hAnsi="Arial"/>
      <w:lang w:eastAsia="x-none"/>
    </w:rPr>
  </w:style>
  <w:style w:type="paragraph" w:styleId="8">
    <w:name w:val="heading 8"/>
    <w:aliases w:val="Alt+8,Alt+81,Alt+82,Alt+83,Alt+84,Alt+85,Alt+86,Alt+87,Alt+88,Alt+89,Alt+810,Alt+811,Alt+812,Alt+813,Legal Level 1.1.1.,Center Bold,Table Heading,Table"/>
    <w:basedOn w:val="7"/>
    <w:next w:val="a"/>
    <w:link w:val="8Char"/>
    <w:qFormat/>
    <w:rsid w:val="00DF0914"/>
    <w:pPr>
      <w:numPr>
        <w:ilvl w:val="7"/>
      </w:numPr>
      <w:outlineLvl w:val="7"/>
    </w:pPr>
  </w:style>
  <w:style w:type="paragraph" w:styleId="9">
    <w:name w:val="heading 9"/>
    <w:aliases w:val="Alt+9,Figure Heading,FH,Titre 10"/>
    <w:basedOn w:val="8"/>
    <w:next w:val="a"/>
    <w:link w:val="9Char"/>
    <w:qFormat/>
    <w:rsid w:val="00DF091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0"/>
    <w:link w:val="1"/>
    <w:rsid w:val="00DF0914"/>
    <w:rPr>
      <w:rFonts w:ascii="Arial" w:eastAsia="宋体" w:hAnsi="Arial" w:cs="Arial"/>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Char Char Char,Break before Char,level 2 Char,Heading Two Char,Prophead 2 Char,headi Char"/>
    <w:basedOn w:val="a0"/>
    <w:link w:val="2"/>
    <w:rsid w:val="00DF0914"/>
    <w:rPr>
      <w:rFonts w:ascii="Arial" w:eastAsia="宋体" w:hAnsi="Arial" w:cs="Times New Roman"/>
      <w:kern w:val="0"/>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F0914"/>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F0914"/>
    <w:rPr>
      <w:rFonts w:ascii="Arial" w:eastAsia="宋体" w:hAnsi="Arial" w:cs="Times New Roman"/>
      <w:kern w:val="0"/>
      <w:sz w:val="20"/>
      <w:szCs w:val="20"/>
      <w:lang w:val="en-GB" w:eastAsia="x-none"/>
    </w:rPr>
  </w:style>
  <w:style w:type="character" w:customStyle="1" w:styleId="5Char">
    <w:name w:val="标题 5 Char"/>
    <w:aliases w:val="h5 Char,Heading5 Char,H5 Char,H51 Char,Appendix A to X Char,Heading 5   Appendix A to X Char,5 sub-bullet Char,sb Char,Indent Char,h51 Char,heading 51 Char,Heading51 Char,h52 Char,h53 Char,Titre 5 Char,DO NOT USE_h5 Char,Alt+5 Char,Alt+51 Char"/>
    <w:basedOn w:val="a0"/>
    <w:link w:val="5"/>
    <w:rsid w:val="00DF0914"/>
    <w:rPr>
      <w:rFonts w:ascii="Arial" w:eastAsia="宋体" w:hAnsi="Arial" w:cs="Times New Roman"/>
      <w:kern w:val="0"/>
      <w:sz w:val="22"/>
      <w:lang w:val="en-GB" w:eastAsia="x-none"/>
    </w:rPr>
  </w:style>
  <w:style w:type="character" w:customStyle="1" w:styleId="6Char">
    <w:name w:val="标题 6 Char"/>
    <w:aliases w:val="H61 Char,h6 Char,TOC header Char,sub-dash Char,sd Char,T1 Char,Heading6 Char,h61 Char,h62 Char,Titre 6 Char,Alt+6 Char,Appendix Char"/>
    <w:basedOn w:val="a0"/>
    <w:link w:val="6"/>
    <w:rsid w:val="00DF0914"/>
    <w:rPr>
      <w:rFonts w:ascii="Arial" w:eastAsia="宋体" w:hAnsi="Arial" w:cs="Times New Roman"/>
      <w:kern w:val="0"/>
      <w:sz w:val="22"/>
      <w:szCs w:val="20"/>
      <w:lang w:val="en-GB" w:eastAsia="x-none"/>
    </w:rPr>
  </w:style>
  <w:style w:type="character" w:customStyle="1" w:styleId="7Char">
    <w:name w:val="标题 7 Char"/>
    <w:aliases w:val="Bulleted list Char,L7 Char,SDL title Char,h7 Char,Alt+7 Char,Alt+71 Char,Alt+72 Char,Alt+73 Char,Alt+74 Char,Alt+75 Char,Alt+76 Char,Alt+77 Char,Alt+78 Char,Alt+79 Char,Alt+710 Char,Alt+711 Char,Alt+712 Char,Alt+713 Char"/>
    <w:basedOn w:val="a0"/>
    <w:link w:val="7"/>
    <w:rsid w:val="00DF0914"/>
    <w:rPr>
      <w:rFonts w:ascii="Arial" w:eastAsia="宋体" w:hAnsi="Arial" w:cs="Times New Roman"/>
      <w:kern w:val="0"/>
      <w:sz w:val="22"/>
      <w:szCs w:val="20"/>
      <w:lang w:val="en-GB" w:eastAsia="x-none"/>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basedOn w:val="a0"/>
    <w:link w:val="8"/>
    <w:rsid w:val="00DF0914"/>
    <w:rPr>
      <w:rFonts w:ascii="Arial" w:eastAsia="宋体" w:hAnsi="Arial" w:cs="Times New Roman"/>
      <w:kern w:val="0"/>
      <w:sz w:val="22"/>
      <w:szCs w:val="20"/>
      <w:lang w:val="en-GB" w:eastAsia="x-none"/>
    </w:rPr>
  </w:style>
  <w:style w:type="character" w:customStyle="1" w:styleId="9Char">
    <w:name w:val="标题 9 Char"/>
    <w:aliases w:val="Alt+9 Char,Figure Heading Char,FH Char,Titre 10 Char"/>
    <w:basedOn w:val="a0"/>
    <w:link w:val="9"/>
    <w:rsid w:val="00DF0914"/>
    <w:rPr>
      <w:rFonts w:ascii="Arial" w:eastAsia="宋体" w:hAnsi="Arial" w:cs="Times New Roman"/>
      <w:kern w:val="0"/>
      <w:sz w:val="22"/>
      <w:szCs w:val="20"/>
      <w:lang w:val="en-GB" w:eastAsia="x-none"/>
    </w:rPr>
  </w:style>
  <w:style w:type="paragraph" w:customStyle="1" w:styleId="CRCoverPage">
    <w:name w:val="CR Cover Page"/>
    <w:link w:val="CRCoverPageZchn"/>
    <w:qFormat/>
    <w:rsid w:val="00DF0914"/>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DF0914"/>
    <w:rPr>
      <w:rFonts w:ascii="Arial" w:eastAsia="Times New Roman" w:hAnsi="Arial" w:cs="Times New Roman"/>
      <w:kern w:val="0"/>
      <w:sz w:val="20"/>
      <w:szCs w:val="20"/>
      <w:lang w:val="en-GB" w:eastAsia="ko-KR"/>
    </w:rPr>
  </w:style>
  <w:style w:type="paragraph" w:customStyle="1" w:styleId="B1">
    <w:name w:val="B1"/>
    <w:basedOn w:val="a3"/>
    <w:link w:val="B1Char1"/>
    <w:qFormat/>
    <w:rsid w:val="00844E07"/>
  </w:style>
  <w:style w:type="character" w:customStyle="1" w:styleId="B1Char1">
    <w:name w:val="B1 Char1"/>
    <w:link w:val="B1"/>
    <w:qFormat/>
    <w:rsid w:val="00844E07"/>
    <w:rPr>
      <w:rFonts w:ascii="Times New Roman" w:eastAsia="宋体" w:hAnsi="Times New Roman" w:cs="Times New Roman"/>
      <w:kern w:val="0"/>
      <w:sz w:val="22"/>
      <w:szCs w:val="20"/>
      <w:lang w:val="en-GB"/>
    </w:rPr>
  </w:style>
  <w:style w:type="table" w:styleId="a4">
    <w:name w:val="Table Grid"/>
    <w:basedOn w:val="a1"/>
    <w:uiPriority w:val="39"/>
    <w:qFormat/>
    <w:rsid w:val="00844E07"/>
    <w:rPr>
      <w:rFonts w:ascii="楷体_GB2312" w:eastAsia="Dotum" w:hAnsi="楷体_GB2312"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List"/>
    <w:basedOn w:val="a"/>
    <w:uiPriority w:val="99"/>
    <w:semiHidden/>
    <w:unhideWhenUsed/>
    <w:rsid w:val="00844E07"/>
    <w:pPr>
      <w:ind w:left="200" w:hangingChars="200" w:hanging="200"/>
      <w:contextualSpacing/>
    </w:pPr>
  </w:style>
  <w:style w:type="paragraph" w:customStyle="1" w:styleId="B2">
    <w:name w:val="B2"/>
    <w:basedOn w:val="20"/>
    <w:link w:val="B2Char"/>
    <w:qFormat/>
    <w:rsid w:val="00844E07"/>
    <w:pPr>
      <w:overflowPunct/>
      <w:autoSpaceDE/>
      <w:autoSpaceDN/>
      <w:adjustRightInd/>
      <w:spacing w:after="180" w:line="240" w:lineRule="auto"/>
      <w:ind w:leftChars="0" w:left="851" w:firstLineChars="0" w:hanging="284"/>
      <w:contextualSpacing w:val="0"/>
      <w:jc w:val="left"/>
      <w:textAlignment w:val="auto"/>
    </w:pPr>
    <w:rPr>
      <w:rFonts w:ascii="MS PGothic" w:eastAsia="Dotum" w:hAnsi="MS PGothic" w:cs="MS PGothic"/>
      <w:sz w:val="24"/>
      <w:szCs w:val="24"/>
      <w:lang w:eastAsia="en-US"/>
    </w:rPr>
  </w:style>
  <w:style w:type="paragraph" w:customStyle="1" w:styleId="B3">
    <w:name w:val="B3"/>
    <w:basedOn w:val="30"/>
    <w:link w:val="B3Char"/>
    <w:rsid w:val="00844E07"/>
    <w:pPr>
      <w:overflowPunct/>
      <w:autoSpaceDE/>
      <w:autoSpaceDN/>
      <w:adjustRightInd/>
      <w:spacing w:after="180" w:line="240" w:lineRule="auto"/>
      <w:ind w:leftChars="0" w:left="1135" w:firstLineChars="0" w:hanging="284"/>
      <w:contextualSpacing w:val="0"/>
      <w:jc w:val="left"/>
      <w:textAlignment w:val="auto"/>
    </w:pPr>
    <w:rPr>
      <w:rFonts w:ascii="MS PGothic" w:eastAsia="MS PGothic" w:hAnsi="MS PGothic" w:cs="MS PGothic"/>
      <w:sz w:val="24"/>
      <w:szCs w:val="24"/>
      <w:lang w:val="x-none" w:eastAsia="en-US"/>
    </w:rPr>
  </w:style>
  <w:style w:type="paragraph" w:customStyle="1" w:styleId="NO">
    <w:name w:val="NO"/>
    <w:basedOn w:val="a"/>
    <w:link w:val="NOChar"/>
    <w:rsid w:val="00844E07"/>
    <w:pPr>
      <w:keepLines/>
      <w:overflowPunct/>
      <w:autoSpaceDE/>
      <w:autoSpaceDN/>
      <w:adjustRightInd/>
      <w:spacing w:after="180" w:line="240" w:lineRule="auto"/>
      <w:ind w:left="1135" w:hanging="851"/>
      <w:jc w:val="left"/>
      <w:textAlignment w:val="auto"/>
    </w:pPr>
    <w:rPr>
      <w:rFonts w:ascii="楷体_GB2312" w:eastAsia="Dotum" w:hAnsi="楷体_GB2312" w:cs="MS PGothic"/>
      <w:sz w:val="24"/>
      <w:szCs w:val="24"/>
      <w:lang w:eastAsia="ja-JP"/>
    </w:rPr>
  </w:style>
  <w:style w:type="character" w:customStyle="1" w:styleId="NOChar">
    <w:name w:val="NO Char"/>
    <w:link w:val="NO"/>
    <w:rsid w:val="00844E07"/>
    <w:rPr>
      <w:rFonts w:ascii="楷体_GB2312" w:eastAsia="Dotum" w:hAnsi="楷体_GB2312" w:cs="MS PGothic"/>
      <w:kern w:val="0"/>
      <w:sz w:val="24"/>
      <w:szCs w:val="24"/>
      <w:lang w:val="en-GB" w:eastAsia="ja-JP"/>
    </w:rPr>
  </w:style>
  <w:style w:type="character" w:customStyle="1" w:styleId="B2Char">
    <w:name w:val="B2 Char"/>
    <w:link w:val="B2"/>
    <w:qFormat/>
    <w:rsid w:val="00844E07"/>
    <w:rPr>
      <w:rFonts w:ascii="MS PGothic" w:eastAsia="Dotum" w:hAnsi="MS PGothic" w:cs="MS PGothic"/>
      <w:kern w:val="0"/>
      <w:sz w:val="24"/>
      <w:szCs w:val="24"/>
      <w:lang w:val="en-GB" w:eastAsia="en-US"/>
    </w:rPr>
  </w:style>
  <w:style w:type="character" w:customStyle="1" w:styleId="B3Char">
    <w:name w:val="B3 Char"/>
    <w:link w:val="B3"/>
    <w:qFormat/>
    <w:rsid w:val="00844E07"/>
    <w:rPr>
      <w:rFonts w:ascii="MS PGothic" w:eastAsia="MS PGothic" w:hAnsi="MS PGothic" w:cs="MS PGothic"/>
      <w:kern w:val="0"/>
      <w:sz w:val="24"/>
      <w:szCs w:val="24"/>
      <w:lang w:val="x-none" w:eastAsia="en-US"/>
    </w:rPr>
  </w:style>
  <w:style w:type="paragraph" w:styleId="20">
    <w:name w:val="List 2"/>
    <w:basedOn w:val="a"/>
    <w:uiPriority w:val="99"/>
    <w:semiHidden/>
    <w:unhideWhenUsed/>
    <w:rsid w:val="00844E07"/>
    <w:pPr>
      <w:ind w:leftChars="200" w:left="100" w:hangingChars="200" w:hanging="200"/>
      <w:contextualSpacing/>
    </w:pPr>
  </w:style>
  <w:style w:type="paragraph" w:styleId="30">
    <w:name w:val="List 3"/>
    <w:basedOn w:val="a"/>
    <w:uiPriority w:val="99"/>
    <w:semiHidden/>
    <w:unhideWhenUsed/>
    <w:rsid w:val="00844E07"/>
    <w:pPr>
      <w:ind w:leftChars="400" w:left="100" w:hangingChars="200" w:hanging="200"/>
      <w:contextualSpacing/>
    </w:pPr>
  </w:style>
  <w:style w:type="paragraph" w:styleId="a5">
    <w:name w:val="header"/>
    <w:basedOn w:val="a"/>
    <w:link w:val="Char"/>
    <w:uiPriority w:val="99"/>
    <w:unhideWhenUsed/>
    <w:rsid w:val="003820C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3820CD"/>
    <w:rPr>
      <w:rFonts w:ascii="Times New Roman" w:eastAsia="宋体" w:hAnsi="Times New Roman" w:cs="Times New Roman"/>
      <w:kern w:val="0"/>
      <w:sz w:val="18"/>
      <w:szCs w:val="18"/>
      <w:lang w:val="en-GB"/>
    </w:rPr>
  </w:style>
  <w:style w:type="paragraph" w:styleId="a6">
    <w:name w:val="footer"/>
    <w:basedOn w:val="a"/>
    <w:link w:val="Char0"/>
    <w:uiPriority w:val="99"/>
    <w:unhideWhenUsed/>
    <w:rsid w:val="003820CD"/>
    <w:pPr>
      <w:tabs>
        <w:tab w:val="center" w:pos="4153"/>
        <w:tab w:val="right" w:pos="8306"/>
      </w:tabs>
      <w:snapToGrid w:val="0"/>
      <w:spacing w:line="240" w:lineRule="auto"/>
      <w:jc w:val="left"/>
    </w:pPr>
    <w:rPr>
      <w:sz w:val="18"/>
      <w:szCs w:val="18"/>
    </w:rPr>
  </w:style>
  <w:style w:type="character" w:customStyle="1" w:styleId="Char0">
    <w:name w:val="页脚 Char"/>
    <w:basedOn w:val="a0"/>
    <w:link w:val="a6"/>
    <w:uiPriority w:val="99"/>
    <w:rsid w:val="003820CD"/>
    <w:rPr>
      <w:rFonts w:ascii="Times New Roman" w:eastAsia="宋体" w:hAnsi="Times New Roman" w:cs="Times New Roman"/>
      <w:kern w:val="0"/>
      <w:sz w:val="18"/>
      <w:szCs w:val="18"/>
      <w:lang w:val="en-GB"/>
    </w:rPr>
  </w:style>
  <w:style w:type="character" w:styleId="a7">
    <w:name w:val="annotation reference"/>
    <w:basedOn w:val="a0"/>
    <w:uiPriority w:val="99"/>
    <w:semiHidden/>
    <w:unhideWhenUsed/>
    <w:rsid w:val="003820CD"/>
    <w:rPr>
      <w:sz w:val="21"/>
      <w:szCs w:val="21"/>
    </w:rPr>
  </w:style>
  <w:style w:type="paragraph" w:styleId="a8">
    <w:name w:val="annotation text"/>
    <w:basedOn w:val="a"/>
    <w:link w:val="Char1"/>
    <w:uiPriority w:val="99"/>
    <w:semiHidden/>
    <w:unhideWhenUsed/>
    <w:rsid w:val="003820CD"/>
    <w:pPr>
      <w:jc w:val="left"/>
    </w:pPr>
  </w:style>
  <w:style w:type="character" w:customStyle="1" w:styleId="Char1">
    <w:name w:val="批注文字 Char"/>
    <w:basedOn w:val="a0"/>
    <w:link w:val="a8"/>
    <w:uiPriority w:val="99"/>
    <w:semiHidden/>
    <w:rsid w:val="003820CD"/>
    <w:rPr>
      <w:rFonts w:ascii="Times New Roman" w:eastAsia="宋体" w:hAnsi="Times New Roman" w:cs="Times New Roman"/>
      <w:kern w:val="0"/>
      <w:sz w:val="22"/>
      <w:szCs w:val="20"/>
      <w:lang w:val="en-GB"/>
    </w:rPr>
  </w:style>
  <w:style w:type="paragraph" w:styleId="a9">
    <w:name w:val="annotation subject"/>
    <w:basedOn w:val="a8"/>
    <w:next w:val="a8"/>
    <w:link w:val="Char2"/>
    <w:uiPriority w:val="99"/>
    <w:semiHidden/>
    <w:unhideWhenUsed/>
    <w:rsid w:val="003820CD"/>
    <w:rPr>
      <w:b/>
      <w:bCs/>
    </w:rPr>
  </w:style>
  <w:style w:type="character" w:customStyle="1" w:styleId="Char2">
    <w:name w:val="批注主题 Char"/>
    <w:basedOn w:val="Char1"/>
    <w:link w:val="a9"/>
    <w:uiPriority w:val="99"/>
    <w:semiHidden/>
    <w:rsid w:val="003820CD"/>
    <w:rPr>
      <w:rFonts w:ascii="Times New Roman" w:eastAsia="宋体" w:hAnsi="Times New Roman" w:cs="Times New Roman"/>
      <w:b/>
      <w:bCs/>
      <w:kern w:val="0"/>
      <w:sz w:val="22"/>
      <w:szCs w:val="20"/>
      <w:lang w:val="en-GB"/>
    </w:rPr>
  </w:style>
  <w:style w:type="paragraph" w:styleId="aa">
    <w:name w:val="Balloon Text"/>
    <w:basedOn w:val="a"/>
    <w:link w:val="Char3"/>
    <w:uiPriority w:val="99"/>
    <w:semiHidden/>
    <w:unhideWhenUsed/>
    <w:rsid w:val="003820CD"/>
    <w:pPr>
      <w:spacing w:after="0" w:line="240" w:lineRule="auto"/>
    </w:pPr>
    <w:rPr>
      <w:sz w:val="18"/>
      <w:szCs w:val="18"/>
    </w:rPr>
  </w:style>
  <w:style w:type="character" w:customStyle="1" w:styleId="Char3">
    <w:name w:val="批注框文本 Char"/>
    <w:basedOn w:val="a0"/>
    <w:link w:val="aa"/>
    <w:uiPriority w:val="99"/>
    <w:semiHidden/>
    <w:rsid w:val="003820CD"/>
    <w:rPr>
      <w:rFonts w:ascii="Times New Roman" w:eastAsia="宋体" w:hAnsi="Times New Roman" w:cs="Times New Roman"/>
      <w:kern w:val="0"/>
      <w:sz w:val="18"/>
      <w:szCs w:val="18"/>
      <w:lang w:val="en-GB"/>
    </w:rPr>
  </w:style>
  <w:style w:type="paragraph" w:customStyle="1" w:styleId="Agreement">
    <w:name w:val="Agreement"/>
    <w:basedOn w:val="a"/>
    <w:next w:val="a"/>
    <w:uiPriority w:val="99"/>
    <w:qFormat/>
    <w:rsid w:val="00D55A81"/>
    <w:pPr>
      <w:numPr>
        <w:numId w:val="2"/>
      </w:numPr>
      <w:spacing w:before="60" w:after="0" w:line="240" w:lineRule="auto"/>
      <w:jc w:val="left"/>
    </w:pPr>
    <w:rPr>
      <w:rFonts w:ascii="Arial" w:eastAsia="Times New Roman" w:hAnsi="Arial"/>
      <w:b/>
      <w:sz w:val="20"/>
      <w:lang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A24F04"/>
    <w:pPr>
      <w:overflowPunct/>
      <w:autoSpaceDE/>
      <w:autoSpaceDN/>
      <w:adjustRightInd/>
      <w:spacing w:line="240" w:lineRule="auto"/>
      <w:textAlignment w:val="auto"/>
    </w:pPr>
    <w:rPr>
      <w:rFonts w:eastAsia="MS Mincho"/>
      <w:sz w:val="20"/>
      <w:szCs w:val="24"/>
      <w:lang w:val="en-US"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A24F04"/>
    <w:rPr>
      <w:rFonts w:ascii="Times New Roman" w:eastAsia="MS Mincho" w:hAnsi="Times New Roman" w:cs="Times New Roman"/>
      <w:kern w:val="0"/>
      <w:sz w:val="20"/>
      <w:szCs w:val="24"/>
      <w:lang w:eastAsia="en-US"/>
    </w:rPr>
  </w:style>
  <w:style w:type="paragraph" w:customStyle="1" w:styleId="TAL">
    <w:name w:val="TAL"/>
    <w:basedOn w:val="a"/>
    <w:link w:val="TALChar"/>
    <w:rsid w:val="00A24F04"/>
    <w:pPr>
      <w:keepNext/>
      <w:keepLines/>
      <w:spacing w:after="0" w:line="240" w:lineRule="auto"/>
      <w:jc w:val="left"/>
    </w:pPr>
    <w:rPr>
      <w:rFonts w:ascii="Arial" w:eastAsiaTheme="minorEastAsia" w:hAnsi="Arial"/>
      <w:sz w:val="18"/>
      <w:lang w:eastAsia="en-GB"/>
    </w:rPr>
  </w:style>
  <w:style w:type="character" w:customStyle="1" w:styleId="TALChar">
    <w:name w:val="TAL Char"/>
    <w:link w:val="TAL"/>
    <w:rsid w:val="00A24F04"/>
    <w:rPr>
      <w:rFonts w:ascii="Arial" w:hAnsi="Arial" w:cs="Times New Roman"/>
      <w:kern w:val="0"/>
      <w:sz w:val="18"/>
      <w:szCs w:val="20"/>
      <w:lang w:val="en-GB" w:eastAsia="en-GB"/>
    </w:rPr>
  </w:style>
  <w:style w:type="paragraph" w:customStyle="1" w:styleId="TAN">
    <w:name w:val="TAN"/>
    <w:basedOn w:val="TAL"/>
    <w:rsid w:val="00A24F04"/>
    <w:pPr>
      <w:ind w:left="851" w:hanging="851"/>
    </w:pPr>
  </w:style>
  <w:style w:type="paragraph" w:styleId="ac">
    <w:name w:val="caption"/>
    <w:aliases w:val="cap,cap Char,Caption Char,Caption Char1 Char,cap Char Char1,Caption Char Char1 Char,cap Char2,条目,Caption Char2,Caption Char Char Char,Caption Char Char1,fig and tbl,fighead2,Table Caption,fighead21,fighead22,fighead23"/>
    <w:basedOn w:val="a"/>
    <w:next w:val="a"/>
    <w:link w:val="Char5"/>
    <w:uiPriority w:val="99"/>
    <w:qFormat/>
    <w:rsid w:val="002E1A9B"/>
    <w:pPr>
      <w:overflowPunct/>
      <w:autoSpaceDE/>
      <w:autoSpaceDN/>
      <w:adjustRightInd/>
      <w:spacing w:before="120" w:line="259" w:lineRule="auto"/>
      <w:jc w:val="left"/>
      <w:textAlignment w:val="auto"/>
    </w:pPr>
    <w:rPr>
      <w:rFonts w:ascii="Arial" w:eastAsiaTheme="minorHAnsi" w:hAnsi="Arial" w:cstheme="minorBidi"/>
      <w:b/>
      <w:sz w:val="20"/>
      <w:szCs w:val="22"/>
      <w:lang w:val="en-US" w:eastAsia="en-GB"/>
    </w:rPr>
  </w:style>
  <w:style w:type="character" w:customStyle="1" w:styleId="Char5">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c"/>
    <w:uiPriority w:val="99"/>
    <w:locked/>
    <w:rsid w:val="002E1A9B"/>
    <w:rPr>
      <w:rFonts w:ascii="Arial" w:eastAsiaTheme="minorHAnsi" w:hAnsi="Arial"/>
      <w:b/>
      <w:kern w:val="0"/>
      <w:sz w:val="20"/>
      <w:lang w:eastAsia="en-GB"/>
    </w:rPr>
  </w:style>
  <w:style w:type="character" w:customStyle="1" w:styleId="B1Char">
    <w:name w:val="B1 Char"/>
    <w:qFormat/>
    <w:rsid w:val="00C049D7"/>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33898">
      <w:bodyDiv w:val="1"/>
      <w:marLeft w:val="0"/>
      <w:marRight w:val="0"/>
      <w:marTop w:val="0"/>
      <w:marBottom w:val="0"/>
      <w:divBdr>
        <w:top w:val="none" w:sz="0" w:space="0" w:color="auto"/>
        <w:left w:val="none" w:sz="0" w:space="0" w:color="auto"/>
        <w:bottom w:val="none" w:sz="0" w:space="0" w:color="auto"/>
        <w:right w:val="none" w:sz="0" w:space="0" w:color="auto"/>
      </w:divBdr>
    </w:div>
    <w:div w:id="177794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884</Words>
  <Characters>5040</Characters>
  <Application>Microsoft Office Word</Application>
  <DocSecurity>0</DocSecurity>
  <Lines>42</Lines>
  <Paragraphs>11</Paragraphs>
  <ScaleCrop>false</ScaleCrop>
  <Company/>
  <LinksUpToDate>false</LinksUpToDate>
  <CharactersWithSpaces>5913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王昊宇</dc:creator>
  <cp:keywords/>
  <dc:description/>
  <cp:lastModifiedBy>China Unicom-R2#123</cp:lastModifiedBy>
  <cp:revision>6</cp:revision>
  <dcterms:created xsi:type="dcterms:W3CDTF">2023-08-11T03:46:00Z</dcterms:created>
  <dcterms:modified xsi:type="dcterms:W3CDTF">2023-08-11T07:41:00Z</dcterms:modified>
</cp:coreProperties>
</file>